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074" w:rsidRDefault="00052074" w:rsidP="0052562D">
      <w:pPr>
        <w:ind w:left="709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4537302" cy="32575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302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074" w:rsidRDefault="00052074" w:rsidP="0052562D">
      <w:pPr>
        <w:ind w:left="709"/>
        <w:jc w:val="both"/>
        <w:rPr>
          <w:b/>
          <w:sz w:val="24"/>
          <w:szCs w:val="24"/>
        </w:rPr>
      </w:pPr>
    </w:p>
    <w:p w:rsidR="0052562D" w:rsidRPr="00233451" w:rsidRDefault="0052562D" w:rsidP="0052562D">
      <w:pPr>
        <w:ind w:left="709"/>
        <w:jc w:val="both"/>
        <w:rPr>
          <w:szCs w:val="24"/>
        </w:rPr>
      </w:pPr>
      <w:r w:rsidRPr="00650701">
        <w:rPr>
          <w:b/>
          <w:sz w:val="24"/>
          <w:szCs w:val="24"/>
        </w:rPr>
        <w:t>POLITICA REFERITOARE LA CALITATE</w:t>
      </w:r>
      <w:r>
        <w:rPr>
          <w:b/>
          <w:sz w:val="24"/>
          <w:szCs w:val="24"/>
        </w:rPr>
        <w:t xml:space="preserve">, </w:t>
      </w:r>
      <w:r w:rsidRPr="00650701">
        <w:rPr>
          <w:b/>
          <w:sz w:val="24"/>
          <w:szCs w:val="24"/>
        </w:rPr>
        <w:t>MEDIU</w:t>
      </w:r>
      <w:r>
        <w:rPr>
          <w:b/>
          <w:sz w:val="24"/>
          <w:szCs w:val="24"/>
        </w:rPr>
        <w:t xml:space="preserve"> şi </w:t>
      </w:r>
      <w:r w:rsidRPr="00650701">
        <w:rPr>
          <w:b/>
          <w:sz w:val="24"/>
          <w:szCs w:val="24"/>
        </w:rPr>
        <w:t>SSM</w:t>
      </w:r>
      <w:r>
        <w:rPr>
          <w:b/>
          <w:sz w:val="24"/>
          <w:szCs w:val="24"/>
        </w:rPr>
        <w:t xml:space="preserve"> </w:t>
      </w:r>
    </w:p>
    <w:p w:rsidR="0052562D" w:rsidRPr="00650701" w:rsidRDefault="0052562D" w:rsidP="0052562D">
      <w:pPr>
        <w:ind w:left="709"/>
        <w:jc w:val="both"/>
        <w:rPr>
          <w:szCs w:val="24"/>
        </w:rPr>
      </w:pPr>
    </w:p>
    <w:p w:rsidR="0052562D" w:rsidRDefault="0052562D" w:rsidP="00052074">
      <w:pPr>
        <w:ind w:left="709"/>
        <w:rPr>
          <w:sz w:val="24"/>
          <w:szCs w:val="24"/>
        </w:rPr>
      </w:pPr>
      <w:r w:rsidRPr="00650701">
        <w:rPr>
          <w:sz w:val="24"/>
          <w:szCs w:val="24"/>
        </w:rPr>
        <w:t xml:space="preserve"> Directorul General, deţine autoritatea şi are responsabilitatea în ceea ce priveşte politica în domeniul Calităţii, Mediului si SSM.</w:t>
      </w:r>
    </w:p>
    <w:p w:rsidR="0052562D" w:rsidRPr="00650701" w:rsidRDefault="0052562D" w:rsidP="0052562D">
      <w:pPr>
        <w:ind w:left="709"/>
        <w:jc w:val="both"/>
        <w:rPr>
          <w:sz w:val="24"/>
          <w:szCs w:val="24"/>
        </w:rPr>
      </w:pPr>
    </w:p>
    <w:p w:rsidR="0052562D" w:rsidRPr="00650701" w:rsidRDefault="0052562D" w:rsidP="00052074">
      <w:pPr>
        <w:ind w:left="1418"/>
        <w:rPr>
          <w:sz w:val="24"/>
          <w:szCs w:val="24"/>
        </w:rPr>
      </w:pPr>
      <w:r w:rsidRPr="00650701">
        <w:rPr>
          <w:sz w:val="24"/>
          <w:szCs w:val="24"/>
        </w:rPr>
        <w:t xml:space="preserve">Directorul General </w:t>
      </w:r>
      <w:r w:rsidRPr="00650701">
        <w:rPr>
          <w:snapToGrid w:val="0"/>
          <w:sz w:val="24"/>
        </w:rPr>
        <w:t>defineste, men</w:t>
      </w:r>
      <w:r w:rsidRPr="00650701">
        <w:rPr>
          <w:sz w:val="24"/>
        </w:rPr>
        <w:t>ţ</w:t>
      </w:r>
      <w:r w:rsidRPr="00650701">
        <w:rPr>
          <w:snapToGrid w:val="0"/>
          <w:sz w:val="24"/>
        </w:rPr>
        <w:t>ine si dezvolt</w:t>
      </w:r>
      <w:r w:rsidRPr="00650701">
        <w:rPr>
          <w:sz w:val="24"/>
        </w:rPr>
        <w:t>ă</w:t>
      </w:r>
      <w:r w:rsidRPr="00650701">
        <w:rPr>
          <w:snapToGrid w:val="0"/>
          <w:sz w:val="24"/>
        </w:rPr>
        <w:t xml:space="preserve"> aceasta </w:t>
      </w:r>
      <w:r w:rsidRPr="00650701">
        <w:rPr>
          <w:sz w:val="24"/>
          <w:szCs w:val="24"/>
        </w:rPr>
        <w:t>politică şi se asigură că aceasta:</w:t>
      </w:r>
    </w:p>
    <w:p w:rsidR="0052562D" w:rsidRPr="00650701" w:rsidRDefault="0052562D" w:rsidP="0052562D">
      <w:pPr>
        <w:pStyle w:val="BodyText"/>
        <w:numPr>
          <w:ilvl w:val="0"/>
          <w:numId w:val="1"/>
        </w:numPr>
        <w:rPr>
          <w:rFonts w:ascii="Times New Roman" w:hAnsi="Times New Roman"/>
          <w:szCs w:val="24"/>
        </w:rPr>
      </w:pPr>
      <w:r w:rsidRPr="00650701">
        <w:rPr>
          <w:rFonts w:ascii="Times New Roman" w:hAnsi="Times New Roman"/>
          <w:szCs w:val="24"/>
        </w:rPr>
        <w:t xml:space="preserve">este în conformitate cu condiţiile date şi cu specificul organizaţiei astfel încât să răspundă scopului propus;  </w:t>
      </w:r>
    </w:p>
    <w:p w:rsidR="0052562D" w:rsidRPr="00650701" w:rsidRDefault="0052562D" w:rsidP="0052562D">
      <w:pPr>
        <w:pStyle w:val="BodyText"/>
        <w:numPr>
          <w:ilvl w:val="0"/>
          <w:numId w:val="1"/>
        </w:numPr>
        <w:rPr>
          <w:rFonts w:ascii="Times New Roman" w:hAnsi="Times New Roman"/>
          <w:szCs w:val="24"/>
        </w:rPr>
      </w:pPr>
      <w:r w:rsidRPr="00650701">
        <w:rPr>
          <w:rFonts w:ascii="Times New Roman" w:hAnsi="Times New Roman"/>
          <w:szCs w:val="24"/>
        </w:rPr>
        <w:t>include un angajament de îmbunătăţire continuă a performanţei SMICMS, de prevenire a poluării şi a rănirilor şi îmbolnăvirilor profesionale;</w:t>
      </w:r>
    </w:p>
    <w:p w:rsidR="0052562D" w:rsidRPr="00650701" w:rsidRDefault="0052562D" w:rsidP="0052562D">
      <w:pPr>
        <w:pStyle w:val="BodyText"/>
        <w:numPr>
          <w:ilvl w:val="0"/>
          <w:numId w:val="1"/>
        </w:numPr>
        <w:rPr>
          <w:rFonts w:ascii="Times New Roman" w:hAnsi="Times New Roman"/>
          <w:sz w:val="22"/>
        </w:rPr>
      </w:pPr>
      <w:r w:rsidRPr="00650701">
        <w:rPr>
          <w:rFonts w:ascii="Times New Roman" w:hAnsi="Times New Roman"/>
          <w:szCs w:val="24"/>
        </w:rPr>
        <w:t>asigură un angajament de conformitate cu cerinţele legale şi cu alte cerinţe legale la care organizaţia subscrie referitor la aspectele sale de mediu şi propriilor riscuri SSM;</w:t>
      </w:r>
    </w:p>
    <w:p w:rsidR="0052562D" w:rsidRPr="00650701" w:rsidRDefault="0052562D" w:rsidP="0052562D">
      <w:pPr>
        <w:pStyle w:val="BodyText"/>
        <w:numPr>
          <w:ilvl w:val="0"/>
          <w:numId w:val="1"/>
        </w:numPr>
        <w:rPr>
          <w:rFonts w:ascii="Times New Roman" w:hAnsi="Times New Roman"/>
          <w:sz w:val="22"/>
        </w:rPr>
      </w:pPr>
      <w:r w:rsidRPr="00650701">
        <w:rPr>
          <w:rFonts w:ascii="Times New Roman" w:hAnsi="Times New Roman"/>
          <w:szCs w:val="24"/>
        </w:rPr>
        <w:t>este comunicată şi înteleasă în cadrul organizaţiei;</w:t>
      </w:r>
    </w:p>
    <w:p w:rsidR="0052562D" w:rsidRPr="00650701" w:rsidRDefault="0052562D" w:rsidP="0052562D">
      <w:pPr>
        <w:pStyle w:val="BodyText"/>
        <w:numPr>
          <w:ilvl w:val="0"/>
          <w:numId w:val="1"/>
        </w:numPr>
        <w:rPr>
          <w:rFonts w:ascii="Times New Roman" w:hAnsi="Times New Roman"/>
          <w:sz w:val="22"/>
        </w:rPr>
      </w:pPr>
      <w:r w:rsidRPr="00650701">
        <w:rPr>
          <w:rFonts w:ascii="Times New Roman" w:hAnsi="Times New Roman"/>
          <w:szCs w:val="24"/>
        </w:rPr>
        <w:t>este analizată şi revizuită periodic pentru a se asigura că rămâne adecvată şi relevantă pentru obiectivele calităţii, mediului şi SSM;</w:t>
      </w:r>
    </w:p>
    <w:p w:rsidR="0052562D" w:rsidRPr="00650701" w:rsidRDefault="0052562D" w:rsidP="0052562D">
      <w:pPr>
        <w:pStyle w:val="BodyText"/>
        <w:numPr>
          <w:ilvl w:val="0"/>
          <w:numId w:val="1"/>
        </w:numPr>
        <w:rPr>
          <w:rFonts w:ascii="Times New Roman" w:hAnsi="Times New Roman"/>
          <w:sz w:val="22"/>
        </w:rPr>
      </w:pPr>
      <w:r w:rsidRPr="00650701">
        <w:rPr>
          <w:rFonts w:ascii="Times New Roman" w:hAnsi="Times New Roman"/>
          <w:snapToGrid w:val="0"/>
          <w:szCs w:val="24"/>
        </w:rPr>
        <w:t>constituie cadrul de prezentare a obiectivelor şi ţintelor SMICMS.</w:t>
      </w:r>
    </w:p>
    <w:p w:rsidR="0052562D" w:rsidRPr="00650701" w:rsidRDefault="0052562D" w:rsidP="0052562D">
      <w:pPr>
        <w:ind w:left="720"/>
        <w:jc w:val="both"/>
        <w:rPr>
          <w:sz w:val="24"/>
          <w:szCs w:val="24"/>
        </w:rPr>
      </w:pPr>
    </w:p>
    <w:p w:rsidR="0052562D" w:rsidRPr="00650701" w:rsidRDefault="0052562D" w:rsidP="00052074">
      <w:pPr>
        <w:ind w:left="709"/>
        <w:jc w:val="both"/>
        <w:rPr>
          <w:sz w:val="24"/>
          <w:szCs w:val="24"/>
        </w:rPr>
      </w:pPr>
      <w:r w:rsidRPr="00650701">
        <w:rPr>
          <w:snapToGrid w:val="0"/>
          <w:sz w:val="24"/>
          <w:szCs w:val="24"/>
        </w:rPr>
        <w:t xml:space="preserve">La stabilirea politicii în </w:t>
      </w:r>
      <w:r w:rsidRPr="00650701">
        <w:rPr>
          <w:sz w:val="24"/>
          <w:szCs w:val="24"/>
        </w:rPr>
        <w:t>domeniul calităţii, mediului şi SSM vor fi consultaţi angajaţii de la toate nivelurile. O</w:t>
      </w:r>
      <w:r w:rsidRPr="00650701">
        <w:rPr>
          <w:snapToGrid w:val="0"/>
          <w:sz w:val="24"/>
          <w:szCs w:val="24"/>
        </w:rPr>
        <w:t xml:space="preserve">dată stabilită, politica în </w:t>
      </w:r>
      <w:r w:rsidRPr="00650701">
        <w:rPr>
          <w:sz w:val="24"/>
          <w:szCs w:val="24"/>
        </w:rPr>
        <w:t xml:space="preserve">domeniul Calităţii, Mediului şi SSM </w:t>
      </w:r>
      <w:r w:rsidRPr="00650701">
        <w:rPr>
          <w:snapToGrid w:val="0"/>
          <w:sz w:val="24"/>
          <w:szCs w:val="24"/>
        </w:rPr>
        <w:t>este comunicată personalului organizaţiei şi dezbătută în vederea înţelegerii şi însuşirii spre a conştientiza că orice abatere de la prevederile politicii poate să cauzeze:</w:t>
      </w:r>
    </w:p>
    <w:p w:rsidR="0052562D" w:rsidRPr="00650701" w:rsidRDefault="0052562D" w:rsidP="0052562D">
      <w:pPr>
        <w:numPr>
          <w:ilvl w:val="0"/>
          <w:numId w:val="2"/>
        </w:numPr>
        <w:ind w:left="709" w:hanging="425"/>
        <w:jc w:val="both"/>
        <w:rPr>
          <w:sz w:val="24"/>
          <w:szCs w:val="24"/>
        </w:rPr>
      </w:pPr>
      <w:r w:rsidRPr="00650701">
        <w:rPr>
          <w:snapToGrid w:val="0"/>
          <w:sz w:val="24"/>
          <w:szCs w:val="24"/>
        </w:rPr>
        <w:lastRenderedPageBreak/>
        <w:t xml:space="preserve">pierderi de resurse materiale, financiare şi de </w:t>
      </w:r>
      <w:r w:rsidRPr="00650701">
        <w:rPr>
          <w:sz w:val="24"/>
          <w:szCs w:val="24"/>
        </w:rPr>
        <w:t>timp pentru organizaţie;</w:t>
      </w:r>
    </w:p>
    <w:p w:rsidR="0052562D" w:rsidRPr="00650701" w:rsidRDefault="0052562D" w:rsidP="0052562D">
      <w:pPr>
        <w:numPr>
          <w:ilvl w:val="0"/>
          <w:numId w:val="2"/>
        </w:numPr>
        <w:ind w:left="709" w:hanging="425"/>
        <w:jc w:val="both"/>
        <w:rPr>
          <w:sz w:val="24"/>
          <w:szCs w:val="24"/>
        </w:rPr>
      </w:pPr>
      <w:r w:rsidRPr="00650701">
        <w:rPr>
          <w:sz w:val="24"/>
          <w:szCs w:val="24"/>
        </w:rPr>
        <w:t>un impact negativ asupra mediului;</w:t>
      </w:r>
    </w:p>
    <w:p w:rsidR="0052562D" w:rsidRPr="00650701" w:rsidRDefault="0052562D" w:rsidP="0052562D">
      <w:pPr>
        <w:numPr>
          <w:ilvl w:val="0"/>
          <w:numId w:val="2"/>
        </w:numPr>
        <w:ind w:left="709" w:hanging="425"/>
        <w:jc w:val="both"/>
        <w:rPr>
          <w:sz w:val="24"/>
          <w:szCs w:val="24"/>
        </w:rPr>
      </w:pPr>
      <w:r w:rsidRPr="00650701">
        <w:rPr>
          <w:sz w:val="24"/>
          <w:szCs w:val="24"/>
        </w:rPr>
        <w:t xml:space="preserve">creşterea risculul de </w:t>
      </w:r>
      <w:r>
        <w:rPr>
          <w:sz w:val="24"/>
          <w:szCs w:val="24"/>
        </w:rPr>
        <w:t>răniri</w:t>
      </w:r>
      <w:r w:rsidRPr="00650701">
        <w:rPr>
          <w:sz w:val="24"/>
          <w:szCs w:val="24"/>
        </w:rPr>
        <w:t xml:space="preserve"> şi îmbolnăviri prefesionale.</w:t>
      </w:r>
    </w:p>
    <w:p w:rsidR="0052562D" w:rsidRPr="00650701" w:rsidRDefault="0052562D" w:rsidP="0052562D">
      <w:pPr>
        <w:jc w:val="both"/>
        <w:rPr>
          <w:sz w:val="24"/>
          <w:szCs w:val="24"/>
        </w:rPr>
      </w:pPr>
    </w:p>
    <w:p w:rsidR="0052562D" w:rsidRPr="00650701" w:rsidRDefault="0052562D" w:rsidP="00052074">
      <w:pPr>
        <w:widowControl w:val="0"/>
        <w:tabs>
          <w:tab w:val="left" w:pos="709"/>
          <w:tab w:val="left" w:pos="851"/>
        </w:tabs>
        <w:jc w:val="both"/>
        <w:rPr>
          <w:snapToGrid w:val="0"/>
          <w:sz w:val="24"/>
          <w:szCs w:val="24"/>
        </w:rPr>
      </w:pPr>
      <w:r w:rsidRPr="00650701">
        <w:rPr>
          <w:snapToGrid w:val="0"/>
          <w:sz w:val="24"/>
          <w:szCs w:val="24"/>
        </w:rPr>
        <w:t xml:space="preserve">Politica în domeniul </w:t>
      </w:r>
      <w:r w:rsidRPr="00650701">
        <w:rPr>
          <w:sz w:val="24"/>
          <w:szCs w:val="24"/>
        </w:rPr>
        <w:t>calităţii, mediului şi SSM</w:t>
      </w:r>
      <w:r w:rsidRPr="00650701">
        <w:rPr>
          <w:snapToGrid w:val="0"/>
          <w:sz w:val="24"/>
          <w:szCs w:val="24"/>
        </w:rPr>
        <w:t xml:space="preserve"> este utilizată de managementul de la cel mai înalt nivel ca un instrument de a conduce organizaţia spre îmbunătăţirea performantei sale globale şi se bazează pe următoarele considerente:</w:t>
      </w:r>
    </w:p>
    <w:p w:rsidR="0052562D" w:rsidRPr="0052562D" w:rsidRDefault="0052562D" w:rsidP="0052562D">
      <w:pPr>
        <w:widowControl w:val="0"/>
        <w:numPr>
          <w:ilvl w:val="0"/>
          <w:numId w:val="3"/>
        </w:numPr>
        <w:tabs>
          <w:tab w:val="left" w:pos="709"/>
        </w:tabs>
        <w:ind w:left="709" w:hanging="425"/>
        <w:jc w:val="both"/>
        <w:rPr>
          <w:snapToGrid w:val="0"/>
          <w:sz w:val="24"/>
          <w:szCs w:val="24"/>
        </w:rPr>
      </w:pPr>
      <w:r w:rsidRPr="0052562D">
        <w:rPr>
          <w:snapToGrid w:val="0"/>
          <w:sz w:val="24"/>
          <w:szCs w:val="24"/>
        </w:rPr>
        <w:t>nivelul şi tipul îmbunătăţirilor viitoare, necesare pentru succesul organizaţiei;</w:t>
      </w:r>
    </w:p>
    <w:p w:rsidR="0052562D" w:rsidRDefault="0052562D" w:rsidP="0052562D">
      <w:pPr>
        <w:widowControl w:val="0"/>
        <w:numPr>
          <w:ilvl w:val="0"/>
          <w:numId w:val="3"/>
        </w:numPr>
        <w:tabs>
          <w:tab w:val="left" w:pos="709"/>
        </w:tabs>
        <w:ind w:left="709" w:hanging="425"/>
        <w:jc w:val="both"/>
        <w:rPr>
          <w:snapToGrid w:val="0"/>
          <w:sz w:val="24"/>
          <w:szCs w:val="24"/>
        </w:rPr>
      </w:pPr>
      <w:r w:rsidRPr="00F4595B">
        <w:rPr>
          <w:snapToGrid w:val="0"/>
          <w:sz w:val="24"/>
          <w:szCs w:val="24"/>
        </w:rPr>
        <w:t>gradul aşteptat sau dorit de satisfacere a clienţilor organizaţiei;</w:t>
      </w:r>
    </w:p>
    <w:p w:rsidR="0052562D" w:rsidRPr="0052562D" w:rsidRDefault="0052562D" w:rsidP="0052562D">
      <w:pPr>
        <w:widowControl w:val="0"/>
        <w:numPr>
          <w:ilvl w:val="0"/>
          <w:numId w:val="3"/>
        </w:numPr>
        <w:tabs>
          <w:tab w:val="left" w:pos="709"/>
        </w:tabs>
        <w:ind w:left="709" w:hanging="425"/>
        <w:jc w:val="both"/>
        <w:rPr>
          <w:snapToGrid w:val="0"/>
          <w:sz w:val="24"/>
          <w:szCs w:val="24"/>
        </w:rPr>
      </w:pPr>
      <w:r w:rsidRPr="0052562D">
        <w:rPr>
          <w:snapToGrid w:val="0"/>
          <w:sz w:val="24"/>
          <w:szCs w:val="24"/>
        </w:rPr>
        <w:t>cunoaşterea şi respectarea politicii de către toţi angajaţii;</w:t>
      </w:r>
    </w:p>
    <w:p w:rsidR="0052562D" w:rsidRDefault="0052562D" w:rsidP="0052562D">
      <w:pPr>
        <w:widowControl w:val="0"/>
        <w:numPr>
          <w:ilvl w:val="0"/>
          <w:numId w:val="3"/>
        </w:numPr>
        <w:tabs>
          <w:tab w:val="left" w:pos="709"/>
        </w:tabs>
        <w:ind w:left="709" w:hanging="425"/>
        <w:jc w:val="both"/>
        <w:rPr>
          <w:snapToGrid w:val="0"/>
          <w:sz w:val="24"/>
          <w:szCs w:val="24"/>
        </w:rPr>
      </w:pPr>
      <w:r w:rsidRPr="00F4595B">
        <w:rPr>
          <w:snapToGrid w:val="0"/>
          <w:sz w:val="24"/>
          <w:szCs w:val="24"/>
        </w:rPr>
        <w:t>include îmbunătăţirea continuă a performanţei organizaţiei;</w:t>
      </w:r>
    </w:p>
    <w:p w:rsidR="0052562D" w:rsidRPr="0052562D" w:rsidRDefault="0052562D" w:rsidP="0052562D">
      <w:pPr>
        <w:widowControl w:val="0"/>
        <w:numPr>
          <w:ilvl w:val="0"/>
          <w:numId w:val="3"/>
        </w:numPr>
        <w:tabs>
          <w:tab w:val="left" w:pos="709"/>
        </w:tabs>
        <w:ind w:left="709" w:hanging="425"/>
        <w:jc w:val="both"/>
        <w:rPr>
          <w:snapToGrid w:val="0"/>
          <w:sz w:val="24"/>
          <w:szCs w:val="24"/>
        </w:rPr>
      </w:pPr>
      <w:r w:rsidRPr="0052562D">
        <w:rPr>
          <w:snapToGrid w:val="0"/>
          <w:sz w:val="24"/>
          <w:szCs w:val="24"/>
        </w:rPr>
        <w:t>protecţia mediului in scopul prevenirii poluarii si dezoltarea durabila a organizatiei;</w:t>
      </w:r>
    </w:p>
    <w:p w:rsidR="0052562D" w:rsidRPr="0052562D" w:rsidRDefault="0052562D" w:rsidP="0052562D">
      <w:pPr>
        <w:widowControl w:val="0"/>
        <w:numPr>
          <w:ilvl w:val="0"/>
          <w:numId w:val="3"/>
        </w:numPr>
        <w:tabs>
          <w:tab w:val="left" w:pos="709"/>
        </w:tabs>
        <w:ind w:left="709" w:hanging="425"/>
        <w:jc w:val="both"/>
        <w:rPr>
          <w:snapToGrid w:val="0"/>
          <w:sz w:val="24"/>
          <w:szCs w:val="24"/>
        </w:rPr>
      </w:pPr>
      <w:r w:rsidRPr="0052562D">
        <w:rPr>
          <w:snapToGrid w:val="0"/>
          <w:sz w:val="24"/>
          <w:szCs w:val="24"/>
        </w:rPr>
        <w:t>asigurarea şi respectarea instrucţiunilor SSM în scopul minimizării riscurilor de rănire şi îmbolnăvire profesională a lucrătorilor;</w:t>
      </w:r>
    </w:p>
    <w:p w:rsidR="0052562D" w:rsidRDefault="0052562D" w:rsidP="0052562D">
      <w:pPr>
        <w:widowControl w:val="0"/>
        <w:numPr>
          <w:ilvl w:val="0"/>
          <w:numId w:val="3"/>
        </w:numPr>
        <w:tabs>
          <w:tab w:val="left" w:pos="709"/>
        </w:tabs>
        <w:ind w:left="709" w:hanging="425"/>
        <w:jc w:val="both"/>
        <w:rPr>
          <w:snapToGrid w:val="0"/>
          <w:sz w:val="24"/>
          <w:szCs w:val="24"/>
        </w:rPr>
      </w:pPr>
      <w:r w:rsidRPr="00F4595B">
        <w:rPr>
          <w:snapToGrid w:val="0"/>
          <w:sz w:val="24"/>
          <w:szCs w:val="24"/>
        </w:rPr>
        <w:t>identificarea nevoilor clienţilor şi percepţia acestora despre măsura în care cerinţele le-au fost îndeplinite;</w:t>
      </w:r>
    </w:p>
    <w:p w:rsidR="0052562D" w:rsidRDefault="0052562D" w:rsidP="0052562D">
      <w:pPr>
        <w:widowControl w:val="0"/>
        <w:numPr>
          <w:ilvl w:val="0"/>
          <w:numId w:val="3"/>
        </w:numPr>
        <w:tabs>
          <w:tab w:val="left" w:pos="709"/>
        </w:tabs>
        <w:ind w:left="709" w:hanging="425"/>
        <w:jc w:val="both"/>
        <w:rPr>
          <w:snapToGrid w:val="0"/>
          <w:sz w:val="24"/>
          <w:szCs w:val="24"/>
        </w:rPr>
      </w:pPr>
      <w:r w:rsidRPr="00F4595B">
        <w:rPr>
          <w:snapToGrid w:val="0"/>
          <w:sz w:val="24"/>
          <w:szCs w:val="24"/>
        </w:rPr>
        <w:t>evaluarea capabilităţii organizaţiei de a îndeplini cerinţele şi aşteptările clienţilor la costuri optime;</w:t>
      </w:r>
    </w:p>
    <w:p w:rsidR="0052562D" w:rsidRDefault="0052562D" w:rsidP="0052562D">
      <w:pPr>
        <w:widowControl w:val="0"/>
        <w:numPr>
          <w:ilvl w:val="0"/>
          <w:numId w:val="3"/>
        </w:numPr>
        <w:tabs>
          <w:tab w:val="left" w:pos="709"/>
        </w:tabs>
        <w:ind w:left="709" w:hanging="425"/>
        <w:jc w:val="both"/>
        <w:rPr>
          <w:snapToGrid w:val="0"/>
          <w:sz w:val="24"/>
          <w:szCs w:val="24"/>
        </w:rPr>
      </w:pPr>
      <w:r w:rsidRPr="00F4595B">
        <w:rPr>
          <w:snapToGrid w:val="0"/>
          <w:sz w:val="24"/>
          <w:szCs w:val="24"/>
        </w:rPr>
        <w:t>asigurarea că serviciile îndeplinesc standardele de performanţă şi eficienţă;</w:t>
      </w:r>
    </w:p>
    <w:p w:rsidR="0052562D" w:rsidRDefault="0052562D" w:rsidP="0052562D">
      <w:pPr>
        <w:widowControl w:val="0"/>
        <w:numPr>
          <w:ilvl w:val="0"/>
          <w:numId w:val="3"/>
        </w:numPr>
        <w:tabs>
          <w:tab w:val="left" w:pos="709"/>
        </w:tabs>
        <w:ind w:left="709" w:hanging="425"/>
        <w:jc w:val="both"/>
        <w:rPr>
          <w:snapToGrid w:val="0"/>
          <w:sz w:val="24"/>
          <w:szCs w:val="24"/>
        </w:rPr>
      </w:pPr>
      <w:r w:rsidRPr="00F4595B">
        <w:rPr>
          <w:snapToGrid w:val="0"/>
          <w:sz w:val="24"/>
          <w:szCs w:val="24"/>
        </w:rPr>
        <w:t>concentrarea asupra prevenirii neconformităţilor, decât pe detectarea lor în vederea corectării;</w:t>
      </w:r>
    </w:p>
    <w:p w:rsidR="0052562D" w:rsidRPr="0052562D" w:rsidRDefault="0052562D" w:rsidP="0052562D">
      <w:pPr>
        <w:widowControl w:val="0"/>
        <w:numPr>
          <w:ilvl w:val="0"/>
          <w:numId w:val="3"/>
        </w:numPr>
        <w:tabs>
          <w:tab w:val="left" w:pos="709"/>
        </w:tabs>
        <w:ind w:left="709" w:hanging="425"/>
        <w:jc w:val="both"/>
        <w:rPr>
          <w:snapToGrid w:val="0"/>
          <w:sz w:val="24"/>
          <w:szCs w:val="24"/>
        </w:rPr>
      </w:pPr>
      <w:r w:rsidRPr="0052562D">
        <w:rPr>
          <w:snapToGrid w:val="0"/>
          <w:sz w:val="24"/>
          <w:szCs w:val="24"/>
        </w:rPr>
        <w:t xml:space="preserve">educarea şi instruirea personalului pentru implementarea şi menţinerea SMICMS; </w:t>
      </w:r>
    </w:p>
    <w:p w:rsidR="0052562D" w:rsidRPr="0052562D" w:rsidRDefault="0052562D" w:rsidP="0052562D">
      <w:pPr>
        <w:widowControl w:val="0"/>
        <w:numPr>
          <w:ilvl w:val="0"/>
          <w:numId w:val="3"/>
        </w:numPr>
        <w:tabs>
          <w:tab w:val="left" w:pos="709"/>
        </w:tabs>
        <w:ind w:left="709" w:hanging="425"/>
        <w:jc w:val="both"/>
        <w:rPr>
          <w:snapToGrid w:val="0"/>
          <w:sz w:val="24"/>
          <w:szCs w:val="24"/>
        </w:rPr>
      </w:pPr>
      <w:r w:rsidRPr="0052562D">
        <w:rPr>
          <w:snapToGrid w:val="0"/>
          <w:sz w:val="24"/>
          <w:szCs w:val="24"/>
        </w:rPr>
        <w:t>analiza managementului calităţii, mediului şi SSM;</w:t>
      </w:r>
    </w:p>
    <w:p w:rsidR="0052562D" w:rsidRPr="0052562D" w:rsidRDefault="0052562D" w:rsidP="0052562D">
      <w:pPr>
        <w:widowControl w:val="0"/>
        <w:numPr>
          <w:ilvl w:val="0"/>
          <w:numId w:val="3"/>
        </w:numPr>
        <w:tabs>
          <w:tab w:val="left" w:pos="709"/>
        </w:tabs>
        <w:ind w:left="709" w:hanging="425"/>
        <w:jc w:val="both"/>
        <w:rPr>
          <w:snapToGrid w:val="0"/>
          <w:sz w:val="24"/>
          <w:szCs w:val="24"/>
        </w:rPr>
      </w:pPr>
      <w:r w:rsidRPr="0052562D">
        <w:rPr>
          <w:snapToGrid w:val="0"/>
          <w:sz w:val="24"/>
          <w:szCs w:val="24"/>
        </w:rPr>
        <w:t>cunoaşterea şi îndeplinirea obiectivelor de calitate, mediu şi SSM de către personalul cu atribuţii  în realizarea lor;</w:t>
      </w:r>
    </w:p>
    <w:p w:rsidR="0052562D" w:rsidRPr="0052562D" w:rsidRDefault="0052562D" w:rsidP="0052562D">
      <w:pPr>
        <w:rPr>
          <w:sz w:val="24"/>
          <w:szCs w:val="24"/>
        </w:rPr>
      </w:pPr>
    </w:p>
    <w:p w:rsidR="0052562D" w:rsidRPr="0052562D" w:rsidRDefault="0052562D" w:rsidP="00052074">
      <w:pPr>
        <w:ind w:left="709"/>
        <w:jc w:val="both"/>
        <w:rPr>
          <w:sz w:val="24"/>
          <w:szCs w:val="24"/>
        </w:rPr>
      </w:pPr>
      <w:r w:rsidRPr="0052562D">
        <w:rPr>
          <w:sz w:val="24"/>
          <w:szCs w:val="24"/>
        </w:rPr>
        <w:t>Lunar, în cadrul şedinţelor, se raportează despre modul de realizare al activităţilor calitate, mediu, SSM.</w:t>
      </w:r>
    </w:p>
    <w:p w:rsidR="0052562D" w:rsidRPr="0052562D" w:rsidRDefault="0052562D" w:rsidP="00052074">
      <w:pPr>
        <w:ind w:left="709"/>
        <w:jc w:val="both"/>
        <w:rPr>
          <w:sz w:val="24"/>
          <w:szCs w:val="24"/>
        </w:rPr>
      </w:pPr>
      <w:r w:rsidRPr="0052562D">
        <w:rPr>
          <w:sz w:val="24"/>
          <w:szCs w:val="24"/>
        </w:rPr>
        <w:t>În baza raportului prezentat, sunt stabilite măsuri pentru prevenirea repetării acestora;</w:t>
      </w:r>
    </w:p>
    <w:p w:rsidR="0052562D" w:rsidRPr="0052562D" w:rsidRDefault="0052562D" w:rsidP="00052074">
      <w:pPr>
        <w:ind w:left="709"/>
        <w:jc w:val="both"/>
        <w:rPr>
          <w:sz w:val="24"/>
          <w:szCs w:val="24"/>
        </w:rPr>
      </w:pPr>
      <w:r w:rsidRPr="0052562D">
        <w:rPr>
          <w:sz w:val="24"/>
          <w:szCs w:val="24"/>
        </w:rPr>
        <w:t>Modul de realizare al măsurilor stabilite este raportat de către responsabilităţile stabilite, în prima şedinţă după expirarea termenului stabilit;</w:t>
      </w:r>
    </w:p>
    <w:p w:rsidR="0052562D" w:rsidRPr="0052562D" w:rsidRDefault="0052562D" w:rsidP="00052074">
      <w:pPr>
        <w:ind w:left="709"/>
        <w:jc w:val="both"/>
        <w:rPr>
          <w:sz w:val="24"/>
          <w:szCs w:val="24"/>
        </w:rPr>
      </w:pPr>
      <w:r w:rsidRPr="0052562D">
        <w:rPr>
          <w:sz w:val="24"/>
          <w:szCs w:val="24"/>
        </w:rPr>
        <w:t xml:space="preserve">Aspectele de calitate, mediu şi SSM semnificative ale activităţilor organizaţiei sunt comunicate tuturor părţilor interesate anual, în </w:t>
      </w:r>
      <w:r w:rsidRPr="0052562D">
        <w:rPr>
          <w:b/>
          <w:i/>
          <w:sz w:val="24"/>
          <w:szCs w:val="24"/>
        </w:rPr>
        <w:t>Raport scris de Calitate, Mediu şi SSM</w:t>
      </w:r>
      <w:r w:rsidRPr="0052562D">
        <w:rPr>
          <w:sz w:val="24"/>
          <w:szCs w:val="24"/>
        </w:rPr>
        <w:t>.</w:t>
      </w:r>
    </w:p>
    <w:p w:rsidR="0052562D" w:rsidRDefault="0052562D" w:rsidP="0052562D">
      <w:pPr>
        <w:rPr>
          <w:sz w:val="24"/>
          <w:szCs w:val="24"/>
        </w:rPr>
      </w:pPr>
    </w:p>
    <w:p w:rsidR="00B76174" w:rsidRDefault="00B76174" w:rsidP="0052562D">
      <w:pPr>
        <w:rPr>
          <w:sz w:val="24"/>
          <w:szCs w:val="24"/>
        </w:rPr>
      </w:pPr>
    </w:p>
    <w:p w:rsidR="00B76174" w:rsidRDefault="00B76174" w:rsidP="0052562D">
      <w:pPr>
        <w:rPr>
          <w:sz w:val="24"/>
          <w:szCs w:val="24"/>
        </w:rPr>
      </w:pPr>
    </w:p>
    <w:p w:rsidR="00B76174" w:rsidRDefault="00B76174" w:rsidP="0052562D">
      <w:pPr>
        <w:rPr>
          <w:sz w:val="24"/>
          <w:szCs w:val="24"/>
        </w:rPr>
      </w:pPr>
    </w:p>
    <w:p w:rsidR="00B76174" w:rsidRDefault="00B76174" w:rsidP="0052562D">
      <w:pPr>
        <w:rPr>
          <w:sz w:val="24"/>
          <w:szCs w:val="24"/>
        </w:rPr>
      </w:pPr>
    </w:p>
    <w:p w:rsidR="00B76174" w:rsidRDefault="00B76174" w:rsidP="0052562D">
      <w:pPr>
        <w:rPr>
          <w:sz w:val="24"/>
          <w:szCs w:val="24"/>
        </w:rPr>
      </w:pPr>
    </w:p>
    <w:p w:rsidR="00B76174" w:rsidRDefault="00B76174" w:rsidP="0052562D">
      <w:pPr>
        <w:rPr>
          <w:sz w:val="24"/>
          <w:szCs w:val="24"/>
        </w:rPr>
      </w:pPr>
    </w:p>
    <w:p w:rsidR="00B76174" w:rsidRDefault="00B76174" w:rsidP="0052562D">
      <w:pPr>
        <w:rPr>
          <w:sz w:val="24"/>
          <w:szCs w:val="24"/>
        </w:rPr>
      </w:pPr>
    </w:p>
    <w:p w:rsidR="00B76174" w:rsidRDefault="00B76174" w:rsidP="0052562D">
      <w:pPr>
        <w:rPr>
          <w:sz w:val="24"/>
          <w:szCs w:val="24"/>
        </w:rPr>
      </w:pPr>
    </w:p>
    <w:p w:rsidR="00B76174" w:rsidRDefault="00B76174" w:rsidP="0052562D">
      <w:pPr>
        <w:rPr>
          <w:sz w:val="24"/>
          <w:szCs w:val="24"/>
        </w:rPr>
      </w:pPr>
    </w:p>
    <w:tbl>
      <w:tblPr>
        <w:tblpPr w:leftFromText="180" w:rightFromText="180" w:vertAnchor="text" w:horzAnchor="margin" w:tblpY="43"/>
        <w:tblW w:w="10548" w:type="dxa"/>
        <w:tblBorders>
          <w:top w:val="single" w:sz="8" w:space="0" w:color="4F81BD"/>
          <w:bottom w:val="single" w:sz="8" w:space="0" w:color="4F81BD"/>
        </w:tblBorders>
        <w:tblLayout w:type="fixed"/>
        <w:tblLook w:val="04A0"/>
      </w:tblPr>
      <w:tblGrid>
        <w:gridCol w:w="774"/>
        <w:gridCol w:w="495"/>
        <w:gridCol w:w="2617"/>
        <w:gridCol w:w="2221"/>
        <w:gridCol w:w="238"/>
        <w:gridCol w:w="2506"/>
        <w:gridCol w:w="1697"/>
      </w:tblGrid>
      <w:tr w:rsidR="006353FE" w:rsidRPr="00650701" w:rsidTr="006353FE">
        <w:trPr>
          <w:trHeight w:val="2728"/>
        </w:trPr>
        <w:tc>
          <w:tcPr>
            <w:tcW w:w="77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extDirection w:val="btLr"/>
          </w:tcPr>
          <w:p w:rsidR="006353FE" w:rsidRPr="001D6DE8" w:rsidRDefault="000147E8" w:rsidP="006353FE">
            <w:pPr>
              <w:ind w:right="113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noProof/>
                <w:color w:val="FF0000"/>
                <w:sz w:val="24"/>
                <w:szCs w:val="24"/>
              </w:rPr>
              <w:pict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083" type="#_x0000_t55" style="position:absolute;left:0;text-align:left;margin-left:242.1pt;margin-top:208.45pt;width:22.7pt;height:35.95pt;rotation:270;z-index:251694080" o:allowincell="f" fillcolor="#d8d8d8" strokecolor="#d8d8d8" strokeweight="1pt">
                  <v:fill r:id="rId8" o:title="Trellis" type="pattern"/>
                  <v:shadow color="#868686"/>
                </v:shape>
              </w:pict>
            </w:r>
          </w:p>
        </w:tc>
        <w:tc>
          <w:tcPr>
            <w:tcW w:w="495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extDirection w:val="btLr"/>
          </w:tcPr>
          <w:p w:rsidR="006353FE" w:rsidRPr="00F64899" w:rsidRDefault="006353FE" w:rsidP="006353FE">
            <w:pPr>
              <w:ind w:left="113" w:right="113"/>
              <w:rPr>
                <w:b/>
                <w:bCs/>
                <w:color w:val="FF0000"/>
                <w:sz w:val="22"/>
                <w:szCs w:val="22"/>
              </w:rPr>
            </w:pPr>
            <w:r w:rsidRPr="00F64899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F64899">
              <w:rPr>
                <w:b/>
                <w:bCs/>
                <w:color w:val="FF0000"/>
                <w:sz w:val="22"/>
                <w:szCs w:val="22"/>
                <w:u w:val="single"/>
              </w:rPr>
              <w:t xml:space="preserve">   Elemente de intrare</w:t>
            </w:r>
            <w:r w:rsidRPr="00F64899">
              <w:rPr>
                <w:b/>
                <w:bCs/>
                <w:color w:val="FF0000"/>
                <w:sz w:val="22"/>
                <w:szCs w:val="22"/>
              </w:rPr>
              <w:t xml:space="preserve">                                                                                                                          </w:t>
            </w:r>
            <w:r w:rsidRPr="00F64899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F64899">
              <w:rPr>
                <w:b/>
                <w:bCs/>
                <w:color w:val="FF0000"/>
                <w:sz w:val="22"/>
                <w:szCs w:val="22"/>
                <w:u w:val="single"/>
              </w:rPr>
              <w:t xml:space="preserve">   Elemente de iesire</w:t>
            </w:r>
            <w:r w:rsidRPr="00F64899">
              <w:rPr>
                <w:b/>
                <w:bCs/>
                <w:color w:val="FF0000"/>
                <w:sz w:val="22"/>
                <w:szCs w:val="22"/>
              </w:rPr>
              <w:t xml:space="preserve">  </w:t>
            </w:r>
          </w:p>
          <w:p w:rsidR="006353FE" w:rsidRPr="00F64899" w:rsidRDefault="006353FE" w:rsidP="006353FE">
            <w:pPr>
              <w:ind w:left="113" w:right="113"/>
              <w:rPr>
                <w:b/>
                <w:bCs/>
                <w:color w:val="FF0000"/>
                <w:sz w:val="22"/>
                <w:szCs w:val="22"/>
              </w:rPr>
            </w:pPr>
          </w:p>
          <w:p w:rsidR="006353FE" w:rsidRPr="00F64899" w:rsidRDefault="006353FE" w:rsidP="006353FE">
            <w:pPr>
              <w:ind w:left="113" w:right="113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  <w:p w:rsidR="006353FE" w:rsidRPr="00F64899" w:rsidRDefault="006353FE" w:rsidP="006353FE">
            <w:pPr>
              <w:ind w:left="113" w:right="113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  <w:p w:rsidR="006353FE" w:rsidRPr="00F64899" w:rsidRDefault="006353FE" w:rsidP="006353FE">
            <w:pPr>
              <w:ind w:left="113" w:right="113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  <w:p w:rsidR="006353FE" w:rsidRPr="00F64899" w:rsidRDefault="006353FE" w:rsidP="006353FE">
            <w:pPr>
              <w:ind w:left="113" w:right="113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  <w:p w:rsidR="006353FE" w:rsidRPr="00F64899" w:rsidRDefault="006353FE" w:rsidP="006353FE">
            <w:pPr>
              <w:ind w:left="113" w:right="113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F64899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</w:p>
          <w:p w:rsidR="006353FE" w:rsidRPr="00F64899" w:rsidRDefault="006353FE" w:rsidP="006353FE">
            <w:pPr>
              <w:ind w:left="113" w:right="113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  <w:p w:rsidR="006353FE" w:rsidRPr="00F64899" w:rsidRDefault="006353FE" w:rsidP="006353FE">
            <w:pPr>
              <w:ind w:left="113" w:right="113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  <w:p w:rsidR="006353FE" w:rsidRPr="00F64899" w:rsidRDefault="006353FE" w:rsidP="006353FE">
            <w:pPr>
              <w:ind w:left="113" w:right="113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  <w:p w:rsidR="006353FE" w:rsidRPr="00F64899" w:rsidRDefault="006353FE" w:rsidP="006353FE">
            <w:pPr>
              <w:ind w:left="113" w:right="113"/>
              <w:jc w:val="center"/>
              <w:rPr>
                <w:b/>
                <w:bCs/>
                <w:color w:val="FF0000"/>
                <w:sz w:val="22"/>
                <w:szCs w:val="22"/>
                <w:u w:val="single"/>
              </w:rPr>
            </w:pPr>
            <w:r w:rsidRPr="00F64899">
              <w:rPr>
                <w:b/>
                <w:bCs/>
                <w:color w:val="FF0000"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 w:rsidRPr="00F64899">
              <w:rPr>
                <w:b/>
                <w:bCs/>
                <w:color w:val="FF0000"/>
                <w:sz w:val="22"/>
                <w:szCs w:val="22"/>
                <w:u w:val="single"/>
              </w:rPr>
              <w:t>Elemente de ieşir</w:t>
            </w:r>
          </w:p>
          <w:p w:rsidR="006353FE" w:rsidRPr="00F64899" w:rsidRDefault="006353FE" w:rsidP="006353FE">
            <w:pPr>
              <w:ind w:left="113" w:right="113"/>
              <w:jc w:val="center"/>
              <w:rPr>
                <w:b/>
                <w:bCs/>
                <w:color w:val="FF0000"/>
                <w:sz w:val="22"/>
                <w:szCs w:val="22"/>
                <w:u w:val="single"/>
              </w:rPr>
            </w:pPr>
          </w:p>
          <w:p w:rsidR="006353FE" w:rsidRPr="00F64899" w:rsidRDefault="006353FE" w:rsidP="006353FE">
            <w:pPr>
              <w:ind w:left="113" w:right="113"/>
              <w:jc w:val="center"/>
              <w:rPr>
                <w:b/>
                <w:bCs/>
                <w:color w:val="FF0000"/>
                <w:sz w:val="22"/>
                <w:szCs w:val="22"/>
                <w:u w:val="single"/>
              </w:rPr>
            </w:pPr>
          </w:p>
          <w:p w:rsidR="006353FE" w:rsidRPr="00F64899" w:rsidRDefault="006353FE" w:rsidP="006353FE">
            <w:pPr>
              <w:ind w:left="113" w:right="113"/>
              <w:jc w:val="center"/>
              <w:rPr>
                <w:b/>
                <w:bCs/>
                <w:color w:val="FF0000"/>
                <w:sz w:val="22"/>
                <w:szCs w:val="22"/>
                <w:u w:val="single"/>
              </w:rPr>
            </w:pPr>
          </w:p>
          <w:p w:rsidR="006353FE" w:rsidRPr="00F64899" w:rsidRDefault="006353FE" w:rsidP="006353FE">
            <w:pPr>
              <w:ind w:left="113" w:right="113"/>
              <w:jc w:val="center"/>
              <w:rPr>
                <w:b/>
                <w:bCs/>
                <w:color w:val="FF0000"/>
                <w:sz w:val="22"/>
                <w:szCs w:val="22"/>
                <w:u w:val="single"/>
              </w:rPr>
            </w:pPr>
          </w:p>
          <w:p w:rsidR="006353FE" w:rsidRPr="00F64899" w:rsidRDefault="006353FE" w:rsidP="006353FE">
            <w:pPr>
              <w:ind w:left="113" w:right="113"/>
              <w:jc w:val="center"/>
              <w:rPr>
                <w:b/>
                <w:bCs/>
                <w:color w:val="FF0000"/>
                <w:sz w:val="22"/>
                <w:szCs w:val="22"/>
                <w:u w:val="single"/>
              </w:rPr>
            </w:pPr>
          </w:p>
          <w:p w:rsidR="006353FE" w:rsidRPr="00F64899" w:rsidRDefault="006353FE" w:rsidP="006353FE">
            <w:pPr>
              <w:ind w:left="113" w:right="113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F64899">
              <w:rPr>
                <w:b/>
                <w:bCs/>
                <w:color w:val="FF0000"/>
                <w:sz w:val="22"/>
                <w:szCs w:val="22"/>
                <w:u w:val="single"/>
              </w:rPr>
              <w:t xml:space="preserve">e           </w:t>
            </w:r>
          </w:p>
        </w:tc>
        <w:tc>
          <w:tcPr>
            <w:tcW w:w="2617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extDirection w:val="btLr"/>
          </w:tcPr>
          <w:p w:rsidR="006353FE" w:rsidRPr="00F64899" w:rsidRDefault="006353FE" w:rsidP="006353FE">
            <w:pPr>
              <w:numPr>
                <w:ilvl w:val="0"/>
                <w:numId w:val="4"/>
              </w:numPr>
              <w:ind w:left="397" w:right="113" w:hanging="284"/>
              <w:rPr>
                <w:b/>
                <w:bCs/>
                <w:color w:val="FF0000"/>
                <w:sz w:val="22"/>
                <w:szCs w:val="22"/>
              </w:rPr>
            </w:pPr>
            <w:r w:rsidRPr="00F64899">
              <w:rPr>
                <w:b/>
                <w:bCs/>
                <w:color w:val="FF0000"/>
                <w:sz w:val="22"/>
                <w:szCs w:val="22"/>
              </w:rPr>
              <w:t>PRODUSE/SERVICII</w:t>
            </w:r>
          </w:p>
          <w:p w:rsidR="006353FE" w:rsidRPr="00F64899" w:rsidRDefault="006353FE" w:rsidP="006353FE">
            <w:pPr>
              <w:numPr>
                <w:ilvl w:val="0"/>
                <w:numId w:val="4"/>
              </w:numPr>
              <w:ind w:left="397" w:right="113" w:hanging="284"/>
              <w:rPr>
                <w:b/>
                <w:bCs/>
                <w:color w:val="FF0000"/>
                <w:sz w:val="22"/>
                <w:szCs w:val="22"/>
              </w:rPr>
            </w:pPr>
            <w:r w:rsidRPr="00F64899">
              <w:rPr>
                <w:b/>
                <w:bCs/>
                <w:color w:val="FF0000"/>
                <w:sz w:val="22"/>
                <w:szCs w:val="22"/>
              </w:rPr>
              <w:t>DEFECTE ZERO</w:t>
            </w:r>
          </w:p>
          <w:p w:rsidR="006353FE" w:rsidRPr="00F64899" w:rsidRDefault="006353FE" w:rsidP="006353FE">
            <w:pPr>
              <w:numPr>
                <w:ilvl w:val="0"/>
                <w:numId w:val="4"/>
              </w:numPr>
              <w:ind w:left="397" w:right="113" w:hanging="284"/>
              <w:rPr>
                <w:b/>
                <w:bCs/>
                <w:color w:val="FF0000"/>
                <w:sz w:val="22"/>
                <w:szCs w:val="22"/>
              </w:rPr>
            </w:pPr>
            <w:r w:rsidRPr="00F64899">
              <w:rPr>
                <w:b/>
                <w:bCs/>
                <w:color w:val="FF0000"/>
                <w:sz w:val="22"/>
                <w:szCs w:val="22"/>
              </w:rPr>
              <w:t>SATISFACŢIE CLIENŢI</w:t>
            </w:r>
          </w:p>
          <w:p w:rsidR="006353FE" w:rsidRPr="00F64899" w:rsidRDefault="006353FE" w:rsidP="006353FE">
            <w:pPr>
              <w:numPr>
                <w:ilvl w:val="0"/>
                <w:numId w:val="4"/>
              </w:numPr>
              <w:ind w:left="397" w:right="113" w:hanging="284"/>
              <w:rPr>
                <w:b/>
                <w:bCs/>
                <w:color w:val="FF0000"/>
                <w:sz w:val="22"/>
                <w:szCs w:val="22"/>
              </w:rPr>
            </w:pPr>
            <w:r w:rsidRPr="00F64899">
              <w:rPr>
                <w:b/>
                <w:bCs/>
                <w:color w:val="FF0000"/>
                <w:sz w:val="22"/>
                <w:szCs w:val="22"/>
              </w:rPr>
              <w:t>CÂŞTIGUL TUTUROR</w:t>
            </w:r>
          </w:p>
          <w:p w:rsidR="006353FE" w:rsidRPr="00F64899" w:rsidRDefault="006353FE" w:rsidP="006353FE">
            <w:pPr>
              <w:numPr>
                <w:ilvl w:val="0"/>
                <w:numId w:val="4"/>
              </w:numPr>
              <w:ind w:left="397" w:right="113" w:hanging="284"/>
              <w:rPr>
                <w:b/>
                <w:bCs/>
                <w:color w:val="FF0000"/>
                <w:sz w:val="22"/>
                <w:szCs w:val="22"/>
              </w:rPr>
            </w:pPr>
            <w:r w:rsidRPr="00F64899">
              <w:rPr>
                <w:b/>
                <w:bCs/>
                <w:color w:val="FF0000"/>
                <w:sz w:val="22"/>
                <w:szCs w:val="22"/>
              </w:rPr>
              <w:t>IMAGINE</w:t>
            </w:r>
          </w:p>
          <w:p w:rsidR="006353FE" w:rsidRPr="00F64899" w:rsidRDefault="006353FE" w:rsidP="006353FE">
            <w:pPr>
              <w:numPr>
                <w:ilvl w:val="0"/>
                <w:numId w:val="4"/>
              </w:numPr>
              <w:ind w:left="397" w:right="113" w:hanging="284"/>
              <w:rPr>
                <w:b/>
                <w:bCs/>
                <w:color w:val="FF0000"/>
                <w:sz w:val="22"/>
                <w:szCs w:val="22"/>
              </w:rPr>
            </w:pPr>
            <w:r w:rsidRPr="00F64899">
              <w:rPr>
                <w:b/>
                <w:bCs/>
                <w:color w:val="FF0000"/>
                <w:sz w:val="22"/>
                <w:szCs w:val="22"/>
              </w:rPr>
              <w:t>COMPETITIVITATE</w:t>
            </w:r>
          </w:p>
          <w:p w:rsidR="006353FE" w:rsidRPr="00F64899" w:rsidRDefault="006353FE" w:rsidP="006353FE">
            <w:pPr>
              <w:ind w:left="113" w:right="113"/>
              <w:rPr>
                <w:b/>
                <w:bCs/>
                <w:color w:val="FF0000"/>
                <w:sz w:val="22"/>
                <w:szCs w:val="22"/>
              </w:rPr>
            </w:pPr>
          </w:p>
          <w:p w:rsidR="006353FE" w:rsidRPr="00F64899" w:rsidRDefault="006353FE" w:rsidP="006353FE">
            <w:pPr>
              <w:ind w:left="113" w:right="11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459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extDirection w:val="btLr"/>
          </w:tcPr>
          <w:p w:rsidR="006353FE" w:rsidRPr="00F64899" w:rsidRDefault="006353FE" w:rsidP="006353FE">
            <w:pPr>
              <w:numPr>
                <w:ilvl w:val="0"/>
                <w:numId w:val="8"/>
              </w:numPr>
              <w:ind w:left="403" w:right="113" w:hanging="284"/>
              <w:rPr>
                <w:b/>
                <w:bCs/>
                <w:color w:val="FF0000"/>
                <w:sz w:val="22"/>
                <w:szCs w:val="22"/>
              </w:rPr>
            </w:pPr>
            <w:r w:rsidRPr="00F64899">
              <w:rPr>
                <w:b/>
                <w:bCs/>
                <w:color w:val="FF0000"/>
                <w:sz w:val="22"/>
                <w:szCs w:val="22"/>
              </w:rPr>
              <w:t>DEŞEURI</w:t>
            </w:r>
          </w:p>
          <w:p w:rsidR="006353FE" w:rsidRPr="00F64899" w:rsidRDefault="006353FE" w:rsidP="006353FE">
            <w:pPr>
              <w:ind w:left="119" w:right="113"/>
              <w:rPr>
                <w:b/>
                <w:bCs/>
                <w:color w:val="FF0000"/>
                <w:sz w:val="22"/>
                <w:szCs w:val="22"/>
              </w:rPr>
            </w:pPr>
            <w:r w:rsidRPr="00F64899">
              <w:rPr>
                <w:b/>
                <w:bCs/>
                <w:color w:val="FF0000"/>
                <w:sz w:val="22"/>
                <w:szCs w:val="22"/>
              </w:rPr>
              <w:t>(periculoase/nepericuloase)</w:t>
            </w:r>
          </w:p>
          <w:p w:rsidR="006353FE" w:rsidRPr="00F64899" w:rsidRDefault="006353FE" w:rsidP="006353FE">
            <w:pPr>
              <w:numPr>
                <w:ilvl w:val="0"/>
                <w:numId w:val="8"/>
              </w:numPr>
              <w:ind w:left="397" w:right="113" w:hanging="284"/>
              <w:rPr>
                <w:b/>
                <w:bCs/>
                <w:color w:val="FF0000"/>
                <w:sz w:val="22"/>
                <w:szCs w:val="22"/>
              </w:rPr>
            </w:pPr>
            <w:r w:rsidRPr="00F64899">
              <w:rPr>
                <w:b/>
                <w:bCs/>
                <w:color w:val="FF0000"/>
                <w:sz w:val="22"/>
                <w:szCs w:val="22"/>
              </w:rPr>
              <w:t>EMISIII</w:t>
            </w:r>
          </w:p>
          <w:p w:rsidR="006353FE" w:rsidRPr="00F64899" w:rsidRDefault="006353FE" w:rsidP="006353FE">
            <w:pPr>
              <w:ind w:left="473" w:right="113"/>
              <w:rPr>
                <w:b/>
                <w:bCs/>
                <w:color w:val="FF0000"/>
                <w:sz w:val="22"/>
                <w:szCs w:val="22"/>
              </w:rPr>
            </w:pPr>
            <w:r w:rsidRPr="00F64899">
              <w:rPr>
                <w:b/>
                <w:bCs/>
                <w:color w:val="FF0000"/>
                <w:sz w:val="22"/>
                <w:szCs w:val="22"/>
              </w:rPr>
              <w:t xml:space="preserve">zgomot, căldură, </w:t>
            </w:r>
          </w:p>
          <w:p w:rsidR="006353FE" w:rsidRPr="00F64899" w:rsidRDefault="006353FE" w:rsidP="006353FE">
            <w:pPr>
              <w:numPr>
                <w:ilvl w:val="0"/>
                <w:numId w:val="8"/>
              </w:numPr>
              <w:ind w:left="403" w:right="113" w:hanging="284"/>
              <w:rPr>
                <w:b/>
                <w:bCs/>
                <w:color w:val="FF0000"/>
                <w:sz w:val="22"/>
                <w:szCs w:val="22"/>
              </w:rPr>
            </w:pPr>
            <w:r w:rsidRPr="00F64899">
              <w:rPr>
                <w:b/>
                <w:bCs/>
                <w:color w:val="FF0000"/>
                <w:sz w:val="22"/>
                <w:szCs w:val="22"/>
              </w:rPr>
              <w:t>RAPORTARE ŞI MONITORIZARE de către părţile interesate</w:t>
            </w:r>
          </w:p>
        </w:tc>
        <w:tc>
          <w:tcPr>
            <w:tcW w:w="250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extDirection w:val="btLr"/>
          </w:tcPr>
          <w:p w:rsidR="006353FE" w:rsidRPr="00F64899" w:rsidRDefault="006353FE" w:rsidP="006353FE">
            <w:pPr>
              <w:numPr>
                <w:ilvl w:val="0"/>
                <w:numId w:val="7"/>
              </w:numPr>
              <w:ind w:left="356" w:right="113" w:hanging="283"/>
              <w:rPr>
                <w:b/>
                <w:bCs/>
                <w:color w:val="FF0000"/>
                <w:sz w:val="22"/>
                <w:szCs w:val="22"/>
              </w:rPr>
            </w:pPr>
            <w:r w:rsidRPr="00F64899">
              <w:rPr>
                <w:b/>
                <w:bCs/>
                <w:color w:val="FF0000"/>
                <w:sz w:val="22"/>
                <w:szCs w:val="22"/>
              </w:rPr>
              <w:t>EVALUARE RISC</w:t>
            </w:r>
          </w:p>
          <w:p w:rsidR="006353FE" w:rsidRPr="00F64899" w:rsidRDefault="006353FE" w:rsidP="006353FE">
            <w:pPr>
              <w:numPr>
                <w:ilvl w:val="0"/>
                <w:numId w:val="7"/>
              </w:numPr>
              <w:ind w:left="356" w:right="113" w:hanging="283"/>
              <w:rPr>
                <w:b/>
                <w:bCs/>
                <w:color w:val="FF0000"/>
                <w:sz w:val="22"/>
                <w:szCs w:val="22"/>
              </w:rPr>
            </w:pPr>
            <w:r w:rsidRPr="00F64899">
              <w:rPr>
                <w:b/>
                <w:bCs/>
                <w:color w:val="FF0000"/>
                <w:sz w:val="22"/>
                <w:szCs w:val="22"/>
              </w:rPr>
              <w:t>RISCURI acceptabile</w:t>
            </w:r>
          </w:p>
          <w:p w:rsidR="006353FE" w:rsidRPr="00F64899" w:rsidRDefault="006353FE" w:rsidP="006353FE">
            <w:pPr>
              <w:numPr>
                <w:ilvl w:val="0"/>
                <w:numId w:val="7"/>
              </w:numPr>
              <w:ind w:left="356" w:right="113" w:hanging="283"/>
              <w:rPr>
                <w:b/>
                <w:bCs/>
                <w:color w:val="FF0000"/>
                <w:sz w:val="22"/>
                <w:szCs w:val="22"/>
              </w:rPr>
            </w:pPr>
            <w:r w:rsidRPr="00F64899">
              <w:rPr>
                <w:b/>
                <w:bCs/>
                <w:color w:val="FF0000"/>
                <w:sz w:val="22"/>
                <w:szCs w:val="22"/>
              </w:rPr>
              <w:t>REDUCEREA nr. de ridcuri, evenimente, îmbolnăviri profesionalte etc.</w:t>
            </w:r>
          </w:p>
          <w:p w:rsidR="006353FE" w:rsidRPr="00F64899" w:rsidRDefault="006353FE" w:rsidP="006353FE">
            <w:pPr>
              <w:numPr>
                <w:ilvl w:val="0"/>
                <w:numId w:val="7"/>
              </w:numPr>
              <w:ind w:left="397" w:right="113" w:hanging="284"/>
              <w:rPr>
                <w:b/>
                <w:bCs/>
                <w:color w:val="FF0000"/>
                <w:sz w:val="22"/>
                <w:szCs w:val="22"/>
              </w:rPr>
            </w:pPr>
            <w:r w:rsidRPr="00F64899">
              <w:rPr>
                <w:b/>
                <w:bCs/>
                <w:color w:val="FF0000"/>
                <w:sz w:val="22"/>
                <w:szCs w:val="22"/>
              </w:rPr>
              <w:t>RAPORTARE către părţile interesate</w:t>
            </w:r>
          </w:p>
          <w:p w:rsidR="006353FE" w:rsidRPr="00F64899" w:rsidRDefault="006353FE" w:rsidP="006353FE">
            <w:pPr>
              <w:ind w:left="113" w:right="11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97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extDirection w:val="btLr"/>
          </w:tcPr>
          <w:p w:rsidR="006353FE" w:rsidRPr="00650701" w:rsidRDefault="006353FE" w:rsidP="006353FE">
            <w:pPr>
              <w:ind w:left="113" w:right="113"/>
              <w:jc w:val="center"/>
              <w:rPr>
                <w:b/>
                <w:bCs/>
                <w:color w:val="365F91"/>
                <w:sz w:val="24"/>
                <w:szCs w:val="24"/>
              </w:rPr>
            </w:pPr>
          </w:p>
        </w:tc>
      </w:tr>
      <w:tr w:rsidR="006353FE" w:rsidRPr="00650701" w:rsidTr="006353FE">
        <w:trPr>
          <w:trHeight w:val="783"/>
        </w:trPr>
        <w:tc>
          <w:tcPr>
            <w:tcW w:w="774" w:type="dxa"/>
            <w:vMerge w:val="restart"/>
            <w:tcBorders>
              <w:left w:val="nil"/>
              <w:right w:val="nil"/>
            </w:tcBorders>
            <w:shd w:val="clear" w:color="auto" w:fill="D3DFEE"/>
            <w:textDirection w:val="btLr"/>
          </w:tcPr>
          <w:p w:rsidR="006353FE" w:rsidRPr="001D6DE8" w:rsidRDefault="000147E8" w:rsidP="006353FE">
            <w:pPr>
              <w:ind w:right="113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noProof/>
                <w:color w:val="FF0000"/>
                <w:sz w:val="24"/>
                <w:szCs w:val="24"/>
              </w:rPr>
              <w:pict>
                <v:shape id="_x0000_s1084" type="#_x0000_t55" style="position:absolute;left:0;text-align:left;margin-left:224pt;margin-top:250.95pt;width:22.7pt;height:35.95pt;rotation:270;z-index:251695104;mso-position-horizontal-relative:text;mso-position-vertical-relative:text" o:allowincell="f" fillcolor="#69f" strokecolor="#0070c0" strokeweight="1pt">
                  <v:fill r:id="rId9" o:title="Denim" type="tile"/>
                  <v:shadow color="#868686"/>
                </v:shape>
              </w:pict>
            </w:r>
            <w:r>
              <w:rPr>
                <w:b/>
                <w:bCs/>
                <w:noProof/>
                <w:color w:val="FF0000"/>
                <w:sz w:val="24"/>
                <w:szCs w:val="24"/>
              </w:rPr>
              <w:pict>
                <v:shape id="_x0000_s1093" type="#_x0000_t55" style="position:absolute;left:0;text-align:left;margin-left:224pt;margin-top:2.35pt;width:22.7pt;height:35.95pt;rotation:270;z-index:251704320;mso-position-horizontal-relative:text;mso-position-vertical-relative:text" o:allowincell="f" fillcolor="#69f" strokecolor="#0070c0" strokeweight="1pt">
                  <v:fill r:id="rId9" o:title="Denim" type="tile"/>
                  <v:shadow color="#868686"/>
                </v:shape>
              </w:pict>
            </w:r>
            <w:r>
              <w:rPr>
                <w:b/>
                <w:bCs/>
                <w:noProof/>
                <w:color w:val="FF0000"/>
                <w:sz w:val="24"/>
                <w:szCs w:val="24"/>
              </w:rPr>
              <w:pict>
                <v:shapetype id="_x0000_t104" coordsize="21600,21600" o:spt="104" adj="12960,19440,7200" path="ar0@22@3@21,,0@4@21@14@22@1@21@7@21@12@2l@13@2@8,0@11@2wa0@22@3@21@10@2@16@24@14@22@1@21@16@24@14,xewr@14@22@1@21@7@21@16@24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@8,0;@11,@2;@15,0;@16,@21;@13,@2" o:connectangles="270,270,270,90,0" textboxrect="@41,@43,@42,@44"/>
                  <v:handles>
                    <v:h position="#0,topLeft" xrange="@37,@27"/>
                    <v:h position="#1,topLeft" xrange="@25,@20"/>
                    <v:h position="bottomRight,#2" yrange="0,@40"/>
                  </v:handles>
                  <o:complex v:ext="view"/>
                </v:shapetype>
                <v:shape id="_x0000_s1086" type="#_x0000_t104" style="position:absolute;left:0;text-align:left;margin-left:55.35pt;margin-top:9pt;width:127.55pt;height:29.8pt;rotation:36789462fd;z-index:251697152;mso-position-horizontal-relative:text;mso-position-vertical-relative:text" o:allowincell="f" adj="14872" fillcolor="#f2f2f2" strokeweight="1.25pt">
                  <v:fill r:id="rId10" o:title="Sphere" type="pattern"/>
                  <v:shadow offset=",-1pt" offset2=",-6pt"/>
                </v:shape>
              </w:pict>
            </w:r>
            <w:r>
              <w:rPr>
                <w:b/>
                <w:bCs/>
                <w:noProof/>
                <w:color w:val="FF0000"/>
                <w:sz w:val="24"/>
                <w:szCs w:val="24"/>
              </w:rPr>
              <w:pict>
                <v:shape id="_x0000_s1090" type="#_x0000_t104" style="position:absolute;left:0;text-align:left;margin-left:174.55pt;margin-top:56.15pt;width:49.65pt;height:15pt;rotation:8456500fd;z-index:251701248;mso-position-horizontal-relative:text;mso-position-vertical-relative:text" o:allowincell="f" fillcolor="#f2f2f2" strokeweight="1.25pt">
                  <v:fill r:id="rId10" o:title="Sphere" type="pattern"/>
                  <v:shadow offset=",-1pt" offset2=",-6pt"/>
                </v:shape>
              </w:pict>
            </w:r>
            <w:r>
              <w:rPr>
                <w:b/>
                <w:bCs/>
                <w:noProof/>
                <w:color w:val="FF0000"/>
                <w:sz w:val="24"/>
                <w:szCs w:val="24"/>
              </w:rPr>
              <w:pict>
                <v:shape id="_x0000_s1092" type="#_x0000_t104" style="position:absolute;left:0;text-align:left;margin-left:272pt;margin-top:131.45pt;width:49.65pt;height:15pt;rotation:270;z-index:251703296;mso-position-horizontal-relative:text;mso-position-vertical-relative:text" o:allowincell="f" fillcolor="#f2f2f2" strokeweight="1.25pt">
                  <v:fill r:id="rId10" o:title="Sphere" type="pattern"/>
                  <v:shadow offset=",-1pt" offset2=",-6pt"/>
                </v:shape>
              </w:pict>
            </w:r>
            <w:r>
              <w:rPr>
                <w:b/>
                <w:bCs/>
                <w:noProof/>
                <w:color w:val="FF0000"/>
                <w:sz w:val="24"/>
                <w:szCs w:val="24"/>
              </w:rPr>
              <w:pict>
                <v:roundrect id="_x0000_s1088" style="position:absolute;left:0;text-align:left;margin-left:209.95pt;margin-top:165.1pt;width:94.45pt;height:52.15pt;rotation:270;z-index:251699200;mso-position-horizontal-relative:text;mso-position-vertical-relative:text" arcsize="10923f" o:allowincell="f" fillcolor="#00b050" strokecolor="#00b050" strokeweight="1pt">
                  <v:fill opacity="3932f"/>
                  <v:shadow color="#868686"/>
                  <v:textbox style="layout-flow:vertical;mso-layout-flow-alt:bottom-to-top;mso-next-textbox:#_x0000_s1088">
                    <w:txbxContent>
                      <w:p w:rsidR="00DE596A" w:rsidRPr="00AB2CFC" w:rsidRDefault="00DE596A" w:rsidP="006353FE">
                        <w:pPr>
                          <w:jc w:val="center"/>
                          <w:rPr>
                            <w:b/>
                            <w:color w:val="00B050"/>
                            <w:sz w:val="24"/>
                            <w:szCs w:val="24"/>
                            <w:lang w:val="ro-RO"/>
                          </w:rPr>
                        </w:pPr>
                        <w:r w:rsidRPr="00AB2CFC">
                          <w:rPr>
                            <w:b/>
                            <w:color w:val="00B050"/>
                            <w:sz w:val="24"/>
                            <w:szCs w:val="24"/>
                            <w:lang w:val="ro-RO"/>
                          </w:rPr>
                          <w:t>MEDIU</w:t>
                        </w:r>
                      </w:p>
                      <w:p w:rsidR="00DE596A" w:rsidRPr="00600634" w:rsidRDefault="00DE596A" w:rsidP="006353FE">
                        <w:pPr>
                          <w:jc w:val="center"/>
                          <w:rPr>
                            <w:b/>
                            <w:lang w:val="ro-RO"/>
                          </w:rPr>
                        </w:pPr>
                        <w:r w:rsidRPr="00AB2CFC">
                          <w:rPr>
                            <w:b/>
                            <w:color w:val="00B050"/>
                            <w:sz w:val="22"/>
                            <w:szCs w:val="22"/>
                            <w:lang w:val="ro-RO"/>
                          </w:rPr>
                          <w:t>(proces sau loc de muncă)</w:t>
                        </w:r>
                        <w:r>
                          <w:rPr>
                            <w:b/>
                            <w:lang w:val="ro-RO"/>
                          </w:rPr>
                          <w:t xml:space="preserve"> echipamente)</w:t>
                        </w:r>
                      </w:p>
                    </w:txbxContent>
                  </v:textbox>
                </v:roundrect>
              </w:pict>
            </w:r>
            <w:r>
              <w:rPr>
                <w:b/>
                <w:bCs/>
                <w:noProof/>
                <w:color w:val="FF0000"/>
                <w:sz w:val="24"/>
                <w:szCs w:val="24"/>
              </w:rPr>
              <w:pict>
                <v:roundrect id="_x0000_s1089" style="position:absolute;left:0;text-align:left;margin-left:209.5pt;margin-top:67.3pt;width:95.3pt;height:52.25pt;rotation:270;z-index:251700224;mso-position-horizontal-relative:text;mso-position-vertical-relative:text" arcsize="10923f" o:allowincell="f" fillcolor="red" strokecolor="#c00000" strokeweight="1pt">
                  <v:fill opacity="3932f"/>
                  <v:shadow color="#868686"/>
                  <v:textbox style="layout-flow:vertical;mso-layout-flow-alt:bottom-to-top;mso-next-textbox:#_x0000_s1089">
                    <w:txbxContent>
                      <w:p w:rsidR="00DE596A" w:rsidRPr="00AB2CFC" w:rsidRDefault="00DE596A" w:rsidP="006353FE">
                        <w:pPr>
                          <w:jc w:val="center"/>
                          <w:rPr>
                            <w:b/>
                            <w:color w:val="FF0000"/>
                            <w:sz w:val="24"/>
                            <w:szCs w:val="24"/>
                            <w:lang w:val="ro-RO"/>
                          </w:rPr>
                        </w:pPr>
                        <w:r w:rsidRPr="00AB2CFC">
                          <w:rPr>
                            <w:b/>
                            <w:color w:val="FF0000"/>
                            <w:sz w:val="24"/>
                            <w:szCs w:val="24"/>
                            <w:lang w:val="ro-RO"/>
                          </w:rPr>
                          <w:t>SSM</w:t>
                        </w:r>
                      </w:p>
                      <w:p w:rsidR="00DE596A" w:rsidRPr="00AB2CFC" w:rsidRDefault="00DE596A" w:rsidP="006353FE">
                        <w:pPr>
                          <w:jc w:val="center"/>
                          <w:rPr>
                            <w:b/>
                            <w:color w:val="FF0000"/>
                            <w:sz w:val="22"/>
                            <w:szCs w:val="22"/>
                            <w:lang w:val="ro-RO"/>
                          </w:rPr>
                        </w:pPr>
                        <w:r w:rsidRPr="00AB2CFC">
                          <w:rPr>
                            <w:b/>
                            <w:color w:val="FF0000"/>
                            <w:sz w:val="22"/>
                            <w:szCs w:val="22"/>
                            <w:lang w:val="ro-RO"/>
                          </w:rPr>
                          <w:t>(proces sau loc de muncă)</w:t>
                        </w:r>
                      </w:p>
                    </w:txbxContent>
                  </v:textbox>
                </v:roundrect>
              </w:pict>
            </w:r>
            <w:r>
              <w:rPr>
                <w:b/>
                <w:bCs/>
                <w:noProof/>
                <w:color w:val="FF0000"/>
                <w:sz w:val="24"/>
                <w:szCs w:val="24"/>
              </w:rPr>
              <w:pict>
                <v:shape id="_x0000_s1091" type="#_x0000_t104" style="position:absolute;left:0;text-align:left;margin-left:173.8pt;margin-top:208.3pt;width:49.65pt;height:15pt;rotation:72671567fd;z-index:251702272;mso-position-horizontal-relative:text;mso-position-vertical-relative:text" o:allowincell="f" adj="11270" fillcolor="#f2f2f2" strokeweight="1.25pt">
                  <v:fill r:id="rId10" o:title="Sphere" type="pattern"/>
                  <v:shadow offset=",-1pt" offset2=",-6pt"/>
                </v:shape>
              </w:pict>
            </w:r>
            <w:r>
              <w:rPr>
                <w:b/>
                <w:bCs/>
                <w:noProof/>
                <w:color w:val="FF0000"/>
                <w:sz w:val="24"/>
                <w:szCs w:val="24"/>
              </w:rPr>
              <w:pict>
                <v:roundrect id="_x0000_s1087" style="position:absolute;left:0;text-align:left;margin-left:130.4pt;margin-top:114.9pt;width:100.5pt;height:52.55pt;rotation:270;z-index:251698176;mso-position-horizontal-relative:text;mso-position-vertical-relative:text" arcsize="10923f" o:allowincell="f" fillcolor="#0070c0" strokecolor="#0070c0" strokeweight="1pt">
                  <v:fill opacity="3932f"/>
                  <v:shadow color="#868686"/>
                  <v:textbox style="layout-flow:vertical;mso-layout-flow-alt:bottom-to-top;mso-next-textbox:#_x0000_s1087">
                    <w:txbxContent>
                      <w:p w:rsidR="00DE596A" w:rsidRPr="00AB2CFC" w:rsidRDefault="00DE596A" w:rsidP="006353FE">
                        <w:pPr>
                          <w:jc w:val="center"/>
                          <w:rPr>
                            <w:b/>
                            <w:color w:val="0070C0"/>
                            <w:sz w:val="24"/>
                            <w:szCs w:val="24"/>
                            <w:lang w:val="ro-RO"/>
                          </w:rPr>
                        </w:pPr>
                        <w:r w:rsidRPr="00AB2CFC">
                          <w:rPr>
                            <w:b/>
                            <w:color w:val="0070C0"/>
                            <w:sz w:val="24"/>
                            <w:szCs w:val="24"/>
                            <w:lang w:val="ro-RO"/>
                          </w:rPr>
                          <w:t>CALITATE</w:t>
                        </w:r>
                      </w:p>
                      <w:p w:rsidR="00DE596A" w:rsidRPr="00AB2CFC" w:rsidRDefault="00DE596A" w:rsidP="006353FE">
                        <w:pPr>
                          <w:jc w:val="center"/>
                          <w:rPr>
                            <w:b/>
                            <w:color w:val="0070C0"/>
                            <w:sz w:val="22"/>
                            <w:szCs w:val="22"/>
                            <w:lang w:val="ro-RO"/>
                          </w:rPr>
                        </w:pPr>
                        <w:r w:rsidRPr="00AB2CFC">
                          <w:rPr>
                            <w:b/>
                            <w:color w:val="0070C0"/>
                            <w:sz w:val="22"/>
                            <w:szCs w:val="22"/>
                            <w:lang w:val="ro-RO"/>
                          </w:rPr>
                          <w:t>(utilităţi fizice şi echipamente)</w:t>
                        </w:r>
                      </w:p>
                    </w:txbxContent>
                  </v:textbox>
                </v:roundrect>
              </w:pict>
            </w:r>
            <w:r>
              <w:rPr>
                <w:b/>
                <w:bCs/>
                <w:noProof/>
                <w:color w:val="FF0000"/>
                <w:sz w:val="24"/>
                <w:szCs w:val="24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85" type="#_x0000_t120" style="position:absolute;left:0;text-align:left;margin-left:136.35pt;margin-top:36.5pt;width:212.6pt;height:212.6pt;z-index:251696128;mso-position-horizontal-relative:text;mso-position-vertical-relative:text" o:allowincell="f" fillcolor="#f2f2f2" strokeweight=".5pt">
                  <v:fill r:id="rId10" o:title="Sphere" type="pattern"/>
                </v:shape>
              </w:pict>
            </w:r>
            <w:r w:rsidR="006353FE" w:rsidRPr="001D6DE8">
              <w:rPr>
                <w:b/>
                <w:bCs/>
                <w:color w:val="FF0000"/>
                <w:sz w:val="24"/>
                <w:szCs w:val="24"/>
              </w:rPr>
              <w:t>PERFORMANŢĂ</w:t>
            </w:r>
          </w:p>
          <w:p w:rsidR="006353FE" w:rsidRPr="001D6DE8" w:rsidRDefault="006353FE" w:rsidP="006353FE">
            <w:pPr>
              <w:ind w:right="113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D6DE8">
              <w:rPr>
                <w:b/>
                <w:bCs/>
                <w:color w:val="FF0000"/>
                <w:sz w:val="24"/>
                <w:szCs w:val="24"/>
              </w:rPr>
              <w:t xml:space="preserve"> CALITATE – MEDIU – SSM</w:t>
            </w:r>
          </w:p>
        </w:tc>
        <w:tc>
          <w:tcPr>
            <w:tcW w:w="495" w:type="dxa"/>
            <w:vMerge/>
            <w:tcBorders>
              <w:left w:val="nil"/>
              <w:right w:val="nil"/>
            </w:tcBorders>
            <w:shd w:val="clear" w:color="auto" w:fill="D3DFEE"/>
          </w:tcPr>
          <w:p w:rsidR="006353FE" w:rsidRPr="00F64899" w:rsidRDefault="006353FE" w:rsidP="006353F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582" w:type="dxa"/>
            <w:gridSpan w:val="4"/>
            <w:tcBorders>
              <w:left w:val="nil"/>
              <w:right w:val="nil"/>
            </w:tcBorders>
            <w:shd w:val="clear" w:color="auto" w:fill="D3DFEE"/>
          </w:tcPr>
          <w:p w:rsidR="006353FE" w:rsidRPr="00F64899" w:rsidRDefault="006353FE" w:rsidP="006353FE">
            <w:pPr>
              <w:rPr>
                <w:color w:val="FF0000"/>
                <w:sz w:val="22"/>
                <w:szCs w:val="22"/>
              </w:rPr>
            </w:pPr>
          </w:p>
          <w:p w:rsidR="006353FE" w:rsidRPr="00F64899" w:rsidRDefault="006353FE" w:rsidP="006353FE">
            <w:pPr>
              <w:rPr>
                <w:color w:val="FF0000"/>
                <w:sz w:val="22"/>
                <w:szCs w:val="22"/>
              </w:rPr>
            </w:pPr>
          </w:p>
          <w:p w:rsidR="006353FE" w:rsidRPr="00F64899" w:rsidRDefault="006353FE" w:rsidP="006353F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left w:val="nil"/>
              <w:right w:val="nil"/>
            </w:tcBorders>
            <w:shd w:val="clear" w:color="auto" w:fill="D3DFEE"/>
          </w:tcPr>
          <w:p w:rsidR="006353FE" w:rsidRPr="00650701" w:rsidRDefault="006353FE" w:rsidP="006353FE">
            <w:pPr>
              <w:rPr>
                <w:color w:val="365F91"/>
                <w:sz w:val="24"/>
                <w:szCs w:val="24"/>
              </w:rPr>
            </w:pPr>
          </w:p>
        </w:tc>
      </w:tr>
      <w:tr w:rsidR="006353FE" w:rsidRPr="00650701" w:rsidTr="006353FE">
        <w:trPr>
          <w:trHeight w:val="134"/>
        </w:trPr>
        <w:tc>
          <w:tcPr>
            <w:tcW w:w="774" w:type="dxa"/>
            <w:vMerge/>
          </w:tcPr>
          <w:p w:rsidR="006353FE" w:rsidRPr="001D6DE8" w:rsidRDefault="006353FE" w:rsidP="006353FE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5" w:type="dxa"/>
            <w:vMerge/>
          </w:tcPr>
          <w:p w:rsidR="006353FE" w:rsidRPr="00F64899" w:rsidRDefault="006353FE" w:rsidP="006353F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582" w:type="dxa"/>
            <w:gridSpan w:val="4"/>
          </w:tcPr>
          <w:p w:rsidR="006353FE" w:rsidRPr="00F64899" w:rsidRDefault="006353FE" w:rsidP="006353FE">
            <w:pPr>
              <w:rPr>
                <w:color w:val="FF0000"/>
                <w:sz w:val="22"/>
                <w:szCs w:val="22"/>
              </w:rPr>
            </w:pPr>
          </w:p>
          <w:p w:rsidR="006353FE" w:rsidRPr="00F64899" w:rsidRDefault="006353FE" w:rsidP="006353FE">
            <w:pPr>
              <w:rPr>
                <w:color w:val="FF0000"/>
                <w:sz w:val="22"/>
                <w:szCs w:val="22"/>
              </w:rPr>
            </w:pPr>
          </w:p>
          <w:p w:rsidR="006353FE" w:rsidRPr="00F64899" w:rsidRDefault="006353FE" w:rsidP="006353FE">
            <w:pPr>
              <w:rPr>
                <w:color w:val="FF0000"/>
                <w:sz w:val="22"/>
                <w:szCs w:val="22"/>
              </w:rPr>
            </w:pPr>
          </w:p>
          <w:p w:rsidR="006353FE" w:rsidRPr="00F64899" w:rsidRDefault="006353FE" w:rsidP="006353FE">
            <w:pPr>
              <w:rPr>
                <w:color w:val="FF0000"/>
                <w:sz w:val="22"/>
                <w:szCs w:val="22"/>
              </w:rPr>
            </w:pPr>
          </w:p>
          <w:p w:rsidR="006353FE" w:rsidRPr="00F64899" w:rsidRDefault="006353FE" w:rsidP="006353FE">
            <w:pPr>
              <w:rPr>
                <w:color w:val="FF0000"/>
                <w:sz w:val="22"/>
                <w:szCs w:val="22"/>
              </w:rPr>
            </w:pPr>
          </w:p>
          <w:p w:rsidR="006353FE" w:rsidRPr="00F64899" w:rsidRDefault="006353FE" w:rsidP="006353FE">
            <w:pPr>
              <w:rPr>
                <w:color w:val="FF0000"/>
                <w:sz w:val="22"/>
                <w:szCs w:val="22"/>
              </w:rPr>
            </w:pPr>
          </w:p>
          <w:p w:rsidR="006353FE" w:rsidRPr="00F64899" w:rsidRDefault="006353FE" w:rsidP="006353FE">
            <w:pPr>
              <w:rPr>
                <w:color w:val="FF0000"/>
                <w:sz w:val="22"/>
                <w:szCs w:val="22"/>
              </w:rPr>
            </w:pPr>
          </w:p>
          <w:p w:rsidR="006353FE" w:rsidRPr="00F64899" w:rsidRDefault="006353FE" w:rsidP="006353FE">
            <w:pPr>
              <w:rPr>
                <w:color w:val="FF0000"/>
                <w:sz w:val="22"/>
                <w:szCs w:val="22"/>
              </w:rPr>
            </w:pPr>
          </w:p>
          <w:p w:rsidR="006353FE" w:rsidRPr="00F64899" w:rsidRDefault="006353FE" w:rsidP="006353FE">
            <w:pPr>
              <w:rPr>
                <w:color w:val="FF0000"/>
                <w:sz w:val="22"/>
                <w:szCs w:val="22"/>
              </w:rPr>
            </w:pPr>
          </w:p>
          <w:p w:rsidR="006353FE" w:rsidRPr="00F64899" w:rsidRDefault="006353FE" w:rsidP="006353FE">
            <w:pPr>
              <w:rPr>
                <w:color w:val="FF0000"/>
                <w:sz w:val="22"/>
                <w:szCs w:val="22"/>
              </w:rPr>
            </w:pPr>
          </w:p>
          <w:p w:rsidR="006353FE" w:rsidRPr="00F64899" w:rsidRDefault="006353FE" w:rsidP="006353FE">
            <w:pPr>
              <w:rPr>
                <w:color w:val="FF0000"/>
                <w:sz w:val="22"/>
                <w:szCs w:val="22"/>
              </w:rPr>
            </w:pPr>
          </w:p>
          <w:p w:rsidR="006353FE" w:rsidRPr="00F64899" w:rsidRDefault="006353FE" w:rsidP="006353FE">
            <w:pPr>
              <w:rPr>
                <w:color w:val="FF0000"/>
                <w:sz w:val="22"/>
                <w:szCs w:val="22"/>
              </w:rPr>
            </w:pPr>
          </w:p>
          <w:p w:rsidR="006353FE" w:rsidRPr="00F64899" w:rsidRDefault="006353FE" w:rsidP="006353FE">
            <w:pPr>
              <w:rPr>
                <w:color w:val="FF0000"/>
                <w:sz w:val="22"/>
                <w:szCs w:val="22"/>
              </w:rPr>
            </w:pPr>
          </w:p>
          <w:p w:rsidR="006353FE" w:rsidRPr="00F64899" w:rsidRDefault="006353FE" w:rsidP="006353F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97" w:type="dxa"/>
            <w:vMerge/>
          </w:tcPr>
          <w:p w:rsidR="006353FE" w:rsidRPr="00650701" w:rsidRDefault="006353FE" w:rsidP="006353FE">
            <w:pPr>
              <w:rPr>
                <w:color w:val="365F91"/>
                <w:sz w:val="24"/>
                <w:szCs w:val="24"/>
              </w:rPr>
            </w:pPr>
          </w:p>
        </w:tc>
      </w:tr>
      <w:tr w:rsidR="006353FE" w:rsidRPr="00650701" w:rsidTr="006353FE">
        <w:trPr>
          <w:trHeight w:val="513"/>
        </w:trPr>
        <w:tc>
          <w:tcPr>
            <w:tcW w:w="774" w:type="dxa"/>
            <w:vMerge/>
            <w:tcBorders>
              <w:left w:val="nil"/>
              <w:right w:val="nil"/>
            </w:tcBorders>
            <w:shd w:val="clear" w:color="auto" w:fill="D3DFEE"/>
          </w:tcPr>
          <w:p w:rsidR="006353FE" w:rsidRPr="001D6DE8" w:rsidRDefault="006353FE" w:rsidP="006353FE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5" w:type="dxa"/>
            <w:vMerge/>
            <w:tcBorders>
              <w:left w:val="nil"/>
              <w:right w:val="nil"/>
            </w:tcBorders>
            <w:shd w:val="clear" w:color="auto" w:fill="D3DFEE"/>
          </w:tcPr>
          <w:p w:rsidR="006353FE" w:rsidRPr="00F64899" w:rsidRDefault="006353FE" w:rsidP="006353F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582" w:type="dxa"/>
            <w:gridSpan w:val="4"/>
            <w:tcBorders>
              <w:left w:val="nil"/>
              <w:right w:val="nil"/>
            </w:tcBorders>
            <w:shd w:val="clear" w:color="auto" w:fill="D3DFEE"/>
          </w:tcPr>
          <w:p w:rsidR="006353FE" w:rsidRPr="00F64899" w:rsidRDefault="006353FE" w:rsidP="006353FE">
            <w:pPr>
              <w:rPr>
                <w:color w:val="FF0000"/>
                <w:sz w:val="22"/>
                <w:szCs w:val="22"/>
              </w:rPr>
            </w:pPr>
          </w:p>
          <w:p w:rsidR="006353FE" w:rsidRPr="00F64899" w:rsidRDefault="006353FE" w:rsidP="006353FE">
            <w:pPr>
              <w:rPr>
                <w:color w:val="FF0000"/>
                <w:sz w:val="22"/>
                <w:szCs w:val="22"/>
              </w:rPr>
            </w:pPr>
          </w:p>
          <w:p w:rsidR="006353FE" w:rsidRPr="00F64899" w:rsidRDefault="006353FE" w:rsidP="006353FE">
            <w:pPr>
              <w:rPr>
                <w:color w:val="FF0000"/>
                <w:sz w:val="22"/>
                <w:szCs w:val="22"/>
              </w:rPr>
            </w:pPr>
          </w:p>
          <w:p w:rsidR="006353FE" w:rsidRPr="00F64899" w:rsidRDefault="006353FE" w:rsidP="006353F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left w:val="nil"/>
              <w:right w:val="nil"/>
            </w:tcBorders>
            <w:shd w:val="clear" w:color="auto" w:fill="D3DFEE"/>
          </w:tcPr>
          <w:p w:rsidR="006353FE" w:rsidRPr="00650701" w:rsidRDefault="006353FE" w:rsidP="006353FE">
            <w:pPr>
              <w:rPr>
                <w:color w:val="365F91"/>
                <w:sz w:val="24"/>
                <w:szCs w:val="24"/>
              </w:rPr>
            </w:pPr>
          </w:p>
        </w:tc>
      </w:tr>
      <w:tr w:rsidR="006353FE" w:rsidRPr="00650701" w:rsidTr="006353FE">
        <w:trPr>
          <w:trHeight w:val="80"/>
        </w:trPr>
        <w:tc>
          <w:tcPr>
            <w:tcW w:w="774" w:type="dxa"/>
            <w:tcBorders>
              <w:left w:val="nil"/>
              <w:right w:val="nil"/>
            </w:tcBorders>
            <w:shd w:val="clear" w:color="auto" w:fill="D3DFEE"/>
          </w:tcPr>
          <w:p w:rsidR="006353FE" w:rsidRPr="001D6DE8" w:rsidRDefault="006353FE" w:rsidP="006353FE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5" w:type="dxa"/>
            <w:vMerge/>
            <w:tcBorders>
              <w:left w:val="nil"/>
              <w:right w:val="nil"/>
            </w:tcBorders>
            <w:shd w:val="clear" w:color="auto" w:fill="D3DFEE"/>
          </w:tcPr>
          <w:p w:rsidR="006353FE" w:rsidRPr="00F64899" w:rsidRDefault="006353FE" w:rsidP="006353F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582" w:type="dxa"/>
            <w:gridSpan w:val="4"/>
            <w:tcBorders>
              <w:left w:val="nil"/>
              <w:right w:val="nil"/>
            </w:tcBorders>
            <w:shd w:val="clear" w:color="auto" w:fill="D3DFEE"/>
          </w:tcPr>
          <w:p w:rsidR="006353FE" w:rsidRPr="00F64899" w:rsidRDefault="006353FE" w:rsidP="006353F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left w:val="nil"/>
              <w:right w:val="nil"/>
            </w:tcBorders>
            <w:shd w:val="clear" w:color="auto" w:fill="D3DFEE"/>
          </w:tcPr>
          <w:p w:rsidR="006353FE" w:rsidRPr="00650701" w:rsidRDefault="006353FE" w:rsidP="006353FE">
            <w:pPr>
              <w:rPr>
                <w:color w:val="365F91"/>
                <w:sz w:val="24"/>
                <w:szCs w:val="24"/>
              </w:rPr>
            </w:pPr>
          </w:p>
        </w:tc>
      </w:tr>
      <w:tr w:rsidR="006353FE" w:rsidRPr="00650701" w:rsidTr="006353FE">
        <w:trPr>
          <w:trHeight w:val="2775"/>
        </w:trPr>
        <w:tc>
          <w:tcPr>
            <w:tcW w:w="774" w:type="dxa"/>
          </w:tcPr>
          <w:p w:rsidR="006353FE" w:rsidRPr="00B76174" w:rsidRDefault="006353FE" w:rsidP="006353FE">
            <w:pPr>
              <w:ind w:left="113" w:right="113"/>
              <w:jc w:val="center"/>
              <w:rPr>
                <w:b/>
                <w:bCs/>
                <w:color w:val="FF0000"/>
              </w:rPr>
            </w:pPr>
          </w:p>
          <w:p w:rsidR="006353FE" w:rsidRPr="00B76174" w:rsidRDefault="006353FE" w:rsidP="006353FE">
            <w:pPr>
              <w:ind w:left="113" w:right="113"/>
              <w:jc w:val="center"/>
              <w:rPr>
                <w:b/>
                <w:bCs/>
                <w:color w:val="FF0000"/>
              </w:rPr>
            </w:pPr>
          </w:p>
          <w:p w:rsidR="006353FE" w:rsidRPr="00B76174" w:rsidRDefault="006353FE" w:rsidP="006353FE">
            <w:pPr>
              <w:rPr>
                <w:b/>
                <w:bCs/>
                <w:color w:val="FF0000"/>
              </w:rPr>
            </w:pPr>
          </w:p>
        </w:tc>
        <w:tc>
          <w:tcPr>
            <w:tcW w:w="495" w:type="dxa"/>
            <w:vMerge/>
          </w:tcPr>
          <w:p w:rsidR="006353FE" w:rsidRPr="00F64899" w:rsidRDefault="006353FE" w:rsidP="006353F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617" w:type="dxa"/>
            <w:textDirection w:val="btLr"/>
          </w:tcPr>
          <w:p w:rsidR="006353FE" w:rsidRPr="00F64899" w:rsidRDefault="006353FE" w:rsidP="006353FE">
            <w:pPr>
              <w:numPr>
                <w:ilvl w:val="0"/>
                <w:numId w:val="7"/>
              </w:numPr>
              <w:ind w:left="397" w:right="113" w:hanging="284"/>
              <w:rPr>
                <w:b/>
                <w:color w:val="FF0000"/>
                <w:sz w:val="22"/>
                <w:szCs w:val="22"/>
              </w:rPr>
            </w:pPr>
            <w:r w:rsidRPr="00F64899">
              <w:rPr>
                <w:b/>
                <w:color w:val="FF0000"/>
                <w:sz w:val="22"/>
                <w:szCs w:val="22"/>
              </w:rPr>
              <w:t>CERINŢE CLIENŢI</w:t>
            </w:r>
          </w:p>
          <w:p w:rsidR="006353FE" w:rsidRPr="00F64899" w:rsidRDefault="006353FE" w:rsidP="006353FE">
            <w:pPr>
              <w:numPr>
                <w:ilvl w:val="0"/>
                <w:numId w:val="7"/>
              </w:numPr>
              <w:ind w:left="397" w:right="113" w:hanging="284"/>
              <w:rPr>
                <w:b/>
                <w:color w:val="FF0000"/>
                <w:sz w:val="22"/>
                <w:szCs w:val="22"/>
              </w:rPr>
            </w:pPr>
            <w:r w:rsidRPr="00F64899">
              <w:rPr>
                <w:b/>
                <w:color w:val="FF0000"/>
                <w:sz w:val="22"/>
                <w:szCs w:val="22"/>
              </w:rPr>
              <w:t xml:space="preserve">MATERII PRIME </w:t>
            </w:r>
          </w:p>
          <w:p w:rsidR="006353FE" w:rsidRPr="00F64899" w:rsidRDefault="006353FE" w:rsidP="006353FE">
            <w:pPr>
              <w:ind w:left="113" w:right="113"/>
              <w:rPr>
                <w:b/>
                <w:color w:val="FF0000"/>
                <w:sz w:val="22"/>
                <w:szCs w:val="22"/>
              </w:rPr>
            </w:pPr>
            <w:r w:rsidRPr="00F64899">
              <w:rPr>
                <w:b/>
                <w:color w:val="FF0000"/>
                <w:sz w:val="22"/>
                <w:szCs w:val="22"/>
              </w:rPr>
              <w:t>7.  UTILITĂŢI</w:t>
            </w:r>
          </w:p>
          <w:p w:rsidR="006353FE" w:rsidRPr="00F64899" w:rsidRDefault="006353FE" w:rsidP="006353FE">
            <w:pPr>
              <w:ind w:left="113" w:right="113"/>
              <w:rPr>
                <w:b/>
                <w:color w:val="FF0000"/>
                <w:sz w:val="22"/>
                <w:szCs w:val="22"/>
              </w:rPr>
            </w:pPr>
            <w:r w:rsidRPr="00F64899">
              <w:rPr>
                <w:b/>
                <w:color w:val="FF0000"/>
                <w:sz w:val="22"/>
                <w:szCs w:val="22"/>
              </w:rPr>
              <w:t>(energie, apă, gaze etc)</w:t>
            </w:r>
          </w:p>
          <w:p w:rsidR="006353FE" w:rsidRPr="00F64899" w:rsidRDefault="006353FE" w:rsidP="006353FE">
            <w:pPr>
              <w:ind w:left="113" w:right="113"/>
              <w:rPr>
                <w:b/>
                <w:color w:val="FF0000"/>
                <w:sz w:val="22"/>
                <w:szCs w:val="22"/>
              </w:rPr>
            </w:pPr>
            <w:r w:rsidRPr="00F64899">
              <w:rPr>
                <w:b/>
                <w:color w:val="FF0000"/>
                <w:sz w:val="22"/>
                <w:szCs w:val="22"/>
              </w:rPr>
              <w:t>8.PROCESE SUPORT</w:t>
            </w:r>
          </w:p>
          <w:p w:rsidR="006353FE" w:rsidRPr="00F64899" w:rsidRDefault="006353FE" w:rsidP="006353FE">
            <w:pPr>
              <w:ind w:left="113" w:right="113"/>
              <w:rPr>
                <w:color w:val="FF0000"/>
                <w:sz w:val="22"/>
                <w:szCs w:val="22"/>
              </w:rPr>
            </w:pPr>
            <w:r w:rsidRPr="00F64899">
              <w:rPr>
                <w:b/>
                <w:color w:val="FF0000"/>
                <w:sz w:val="22"/>
                <w:szCs w:val="22"/>
              </w:rPr>
              <w:t>(comunicare, instruire etc.)</w:t>
            </w:r>
          </w:p>
        </w:tc>
        <w:tc>
          <w:tcPr>
            <w:tcW w:w="2221" w:type="dxa"/>
            <w:textDirection w:val="btLr"/>
          </w:tcPr>
          <w:p w:rsidR="006353FE" w:rsidRPr="00F64899" w:rsidRDefault="006353FE" w:rsidP="006353FE">
            <w:pPr>
              <w:numPr>
                <w:ilvl w:val="0"/>
                <w:numId w:val="5"/>
              </w:numPr>
              <w:ind w:left="397" w:right="113" w:hanging="284"/>
              <w:rPr>
                <w:b/>
                <w:color w:val="FF0000"/>
                <w:sz w:val="22"/>
                <w:szCs w:val="22"/>
              </w:rPr>
            </w:pPr>
            <w:r w:rsidRPr="00F64899">
              <w:rPr>
                <w:b/>
                <w:color w:val="FF0000"/>
                <w:sz w:val="22"/>
                <w:szCs w:val="22"/>
              </w:rPr>
              <w:t xml:space="preserve">MATERII PRIME </w:t>
            </w:r>
          </w:p>
          <w:p w:rsidR="006353FE" w:rsidRPr="00F64899" w:rsidRDefault="006353FE" w:rsidP="006353FE">
            <w:pPr>
              <w:ind w:left="113" w:right="113"/>
              <w:rPr>
                <w:b/>
                <w:color w:val="FF0000"/>
                <w:sz w:val="22"/>
                <w:szCs w:val="22"/>
              </w:rPr>
            </w:pPr>
            <w:r w:rsidRPr="00F64899">
              <w:rPr>
                <w:b/>
                <w:color w:val="FF0000"/>
                <w:sz w:val="22"/>
                <w:szCs w:val="22"/>
              </w:rPr>
              <w:t>2.UTILITĂŢI</w:t>
            </w:r>
          </w:p>
          <w:p w:rsidR="006353FE" w:rsidRPr="00F64899" w:rsidRDefault="006353FE" w:rsidP="006353FE">
            <w:pPr>
              <w:ind w:left="113" w:right="113"/>
              <w:rPr>
                <w:b/>
                <w:color w:val="FF0000"/>
                <w:sz w:val="22"/>
                <w:szCs w:val="22"/>
              </w:rPr>
            </w:pPr>
            <w:r w:rsidRPr="00F64899">
              <w:rPr>
                <w:b/>
                <w:color w:val="FF0000"/>
                <w:sz w:val="22"/>
                <w:szCs w:val="22"/>
              </w:rPr>
              <w:t>(energie, apă, gaze etc)</w:t>
            </w:r>
          </w:p>
          <w:p w:rsidR="006353FE" w:rsidRPr="00F64899" w:rsidRDefault="006353FE" w:rsidP="006353FE">
            <w:pPr>
              <w:ind w:left="180" w:right="113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</w:t>
            </w:r>
            <w:r w:rsidRPr="00F64899">
              <w:rPr>
                <w:b/>
                <w:color w:val="FF0000"/>
                <w:sz w:val="22"/>
                <w:szCs w:val="22"/>
              </w:rPr>
              <w:t xml:space="preserve">. PROCESE SUPORT </w:t>
            </w:r>
          </w:p>
          <w:p w:rsidR="006353FE" w:rsidRPr="00F64899" w:rsidRDefault="006353FE" w:rsidP="006353FE">
            <w:pPr>
              <w:ind w:left="113" w:right="113"/>
              <w:rPr>
                <w:color w:val="FF0000"/>
                <w:sz w:val="22"/>
                <w:szCs w:val="22"/>
              </w:rPr>
            </w:pPr>
            <w:r w:rsidRPr="00F64899">
              <w:rPr>
                <w:b/>
                <w:color w:val="FF0000"/>
                <w:sz w:val="22"/>
                <w:szCs w:val="22"/>
              </w:rPr>
              <w:t>(instruire, comunicare, valorificare/  eliminare/transport deşeuri etc.)</w:t>
            </w:r>
          </w:p>
        </w:tc>
        <w:tc>
          <w:tcPr>
            <w:tcW w:w="2744" w:type="dxa"/>
            <w:gridSpan w:val="2"/>
            <w:textDirection w:val="btLr"/>
          </w:tcPr>
          <w:p w:rsidR="006353FE" w:rsidRPr="00F64899" w:rsidRDefault="006353FE" w:rsidP="006353FE">
            <w:pPr>
              <w:numPr>
                <w:ilvl w:val="0"/>
                <w:numId w:val="6"/>
              </w:numPr>
              <w:ind w:left="397" w:right="113" w:hanging="284"/>
              <w:rPr>
                <w:b/>
                <w:color w:val="FF0000"/>
                <w:sz w:val="22"/>
                <w:szCs w:val="22"/>
              </w:rPr>
            </w:pPr>
            <w:r w:rsidRPr="00F64899">
              <w:rPr>
                <w:b/>
                <w:color w:val="FF0000"/>
                <w:sz w:val="22"/>
                <w:szCs w:val="22"/>
              </w:rPr>
              <w:t>LUCRĂTORI</w:t>
            </w:r>
          </w:p>
          <w:p w:rsidR="006353FE" w:rsidRPr="00F64899" w:rsidRDefault="006353FE" w:rsidP="006353FE">
            <w:pPr>
              <w:numPr>
                <w:ilvl w:val="0"/>
                <w:numId w:val="6"/>
              </w:numPr>
              <w:ind w:left="397" w:right="113" w:hanging="284"/>
              <w:rPr>
                <w:b/>
                <w:color w:val="FF0000"/>
                <w:sz w:val="22"/>
                <w:szCs w:val="22"/>
              </w:rPr>
            </w:pPr>
            <w:r w:rsidRPr="00F64899">
              <w:rPr>
                <w:b/>
                <w:color w:val="FF0000"/>
                <w:sz w:val="22"/>
                <w:szCs w:val="22"/>
              </w:rPr>
              <w:t xml:space="preserve">MEDIU DE MUNCĂ </w:t>
            </w:r>
          </w:p>
          <w:p w:rsidR="006353FE" w:rsidRPr="00F64899" w:rsidRDefault="006353FE" w:rsidP="006353FE">
            <w:pPr>
              <w:numPr>
                <w:ilvl w:val="0"/>
                <w:numId w:val="6"/>
              </w:numPr>
              <w:ind w:left="397" w:right="113" w:hanging="284"/>
              <w:rPr>
                <w:b/>
                <w:color w:val="FF0000"/>
                <w:sz w:val="22"/>
                <w:szCs w:val="22"/>
              </w:rPr>
            </w:pPr>
            <w:r w:rsidRPr="00F64899">
              <w:rPr>
                <w:b/>
                <w:color w:val="FF0000"/>
                <w:sz w:val="22"/>
                <w:szCs w:val="22"/>
              </w:rPr>
              <w:t>FACTORI DE RISC</w:t>
            </w:r>
          </w:p>
          <w:p w:rsidR="006353FE" w:rsidRPr="00F64899" w:rsidRDefault="006353FE" w:rsidP="006353FE">
            <w:pPr>
              <w:ind w:left="113" w:right="113"/>
              <w:jc w:val="both"/>
              <w:rPr>
                <w:b/>
                <w:color w:val="FF0000"/>
                <w:sz w:val="22"/>
                <w:szCs w:val="22"/>
              </w:rPr>
            </w:pPr>
            <w:r w:rsidRPr="00F64899">
              <w:rPr>
                <w:b/>
                <w:color w:val="FF0000"/>
                <w:sz w:val="22"/>
                <w:szCs w:val="22"/>
              </w:rPr>
              <w:t>(însuşiri, stări, procese, fenomene, comportamente)</w:t>
            </w:r>
          </w:p>
          <w:p w:rsidR="006353FE" w:rsidRPr="00F64899" w:rsidRDefault="006353FE" w:rsidP="006353FE">
            <w:pPr>
              <w:ind w:left="113" w:right="113"/>
              <w:jc w:val="both"/>
              <w:rPr>
                <w:b/>
                <w:color w:val="FF0000"/>
                <w:sz w:val="22"/>
                <w:szCs w:val="22"/>
              </w:rPr>
            </w:pPr>
            <w:r w:rsidRPr="00F64899">
              <w:rPr>
                <w:b/>
                <w:color w:val="FF0000"/>
                <w:sz w:val="22"/>
                <w:szCs w:val="22"/>
              </w:rPr>
              <w:t xml:space="preserve">4. PROCESE SUPORT </w:t>
            </w:r>
          </w:p>
          <w:p w:rsidR="006353FE" w:rsidRPr="00F64899" w:rsidRDefault="006353FE" w:rsidP="006353FE">
            <w:pPr>
              <w:ind w:left="113" w:right="113"/>
              <w:jc w:val="both"/>
              <w:rPr>
                <w:b/>
                <w:color w:val="FF0000"/>
                <w:sz w:val="22"/>
                <w:szCs w:val="22"/>
              </w:rPr>
            </w:pPr>
            <w:r w:rsidRPr="00F64899">
              <w:rPr>
                <w:b/>
                <w:color w:val="FF0000"/>
                <w:sz w:val="22"/>
                <w:szCs w:val="22"/>
              </w:rPr>
              <w:t>(instruire,  control medical etc.)</w:t>
            </w:r>
          </w:p>
          <w:p w:rsidR="006353FE" w:rsidRPr="00F64899" w:rsidRDefault="006353FE" w:rsidP="006353FE">
            <w:pPr>
              <w:ind w:left="113" w:right="113"/>
              <w:jc w:val="center"/>
              <w:rPr>
                <w:color w:val="FF0000"/>
                <w:sz w:val="22"/>
                <w:szCs w:val="22"/>
              </w:rPr>
            </w:pPr>
          </w:p>
          <w:p w:rsidR="006353FE" w:rsidRPr="00F64899" w:rsidRDefault="006353FE" w:rsidP="006353FE">
            <w:pPr>
              <w:ind w:left="113" w:right="113"/>
              <w:jc w:val="center"/>
              <w:rPr>
                <w:color w:val="FF0000"/>
                <w:sz w:val="22"/>
                <w:szCs w:val="22"/>
              </w:rPr>
            </w:pPr>
          </w:p>
          <w:p w:rsidR="006353FE" w:rsidRPr="00F64899" w:rsidRDefault="006353FE" w:rsidP="006353FE">
            <w:pPr>
              <w:ind w:left="113" w:right="113"/>
              <w:rPr>
                <w:color w:val="FF0000"/>
                <w:sz w:val="22"/>
                <w:szCs w:val="22"/>
              </w:rPr>
            </w:pPr>
          </w:p>
        </w:tc>
        <w:tc>
          <w:tcPr>
            <w:tcW w:w="1697" w:type="dxa"/>
            <w:vMerge/>
          </w:tcPr>
          <w:p w:rsidR="006353FE" w:rsidRPr="00650701" w:rsidRDefault="006353FE" w:rsidP="006353FE">
            <w:pPr>
              <w:rPr>
                <w:color w:val="365F91"/>
                <w:sz w:val="24"/>
                <w:szCs w:val="24"/>
              </w:rPr>
            </w:pPr>
          </w:p>
        </w:tc>
      </w:tr>
    </w:tbl>
    <w:p w:rsidR="0052562D" w:rsidRDefault="00B654E2" w:rsidP="0052562D">
      <w:pPr>
        <w:widowControl w:val="0"/>
        <w:ind w:left="-142"/>
        <w:jc w:val="center"/>
        <w:rPr>
          <w:b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lastRenderedPageBreak/>
        <w:t xml:space="preserve">FIG 1. </w:t>
      </w:r>
      <w:r w:rsidRPr="00380C3D">
        <w:rPr>
          <w:b/>
          <w:bCs/>
          <w:snapToGrid w:val="0"/>
          <w:sz w:val="22"/>
          <w:szCs w:val="22"/>
        </w:rPr>
        <w:t>Relaţia dintre organizaţie şi SMICMS</w:t>
      </w:r>
    </w:p>
    <w:tbl>
      <w:tblPr>
        <w:tblW w:w="10175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ayout w:type="fixed"/>
        <w:tblLook w:val="04A0"/>
      </w:tblPr>
      <w:tblGrid>
        <w:gridCol w:w="535"/>
        <w:gridCol w:w="237"/>
        <w:gridCol w:w="508"/>
        <w:gridCol w:w="905"/>
        <w:gridCol w:w="624"/>
        <w:gridCol w:w="711"/>
        <w:gridCol w:w="713"/>
        <w:gridCol w:w="910"/>
        <w:gridCol w:w="370"/>
        <w:gridCol w:w="994"/>
        <w:gridCol w:w="427"/>
        <w:gridCol w:w="912"/>
        <w:gridCol w:w="458"/>
        <w:gridCol w:w="458"/>
        <w:gridCol w:w="238"/>
        <w:gridCol w:w="458"/>
        <w:gridCol w:w="246"/>
        <w:gridCol w:w="458"/>
        <w:gridCol w:w="13"/>
      </w:tblGrid>
      <w:tr w:rsidR="00F64899" w:rsidRPr="00650701" w:rsidTr="00F64899">
        <w:trPr>
          <w:gridAfter w:val="1"/>
          <w:wAfter w:w="13" w:type="dxa"/>
          <w:trHeight w:val="1549"/>
        </w:trPr>
        <w:tc>
          <w:tcPr>
            <w:tcW w:w="536" w:type="dxa"/>
            <w:vMerge w:val="restart"/>
            <w:shd w:val="clear" w:color="auto" w:fill="FDE4D0"/>
            <w:textDirection w:val="btLr"/>
            <w:vAlign w:val="center"/>
          </w:tcPr>
          <w:p w:rsidR="00F64899" w:rsidRPr="00650701" w:rsidRDefault="000147E8" w:rsidP="00DE596A">
            <w:pPr>
              <w:widowControl w:val="0"/>
              <w:ind w:left="113" w:right="113"/>
              <w:jc w:val="center"/>
              <w:rPr>
                <w:b/>
                <w:bCs/>
                <w:snapToGrid w:val="0"/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61" type="#_x0000_t13" style="position:absolute;left:0;text-align:left;margin-left:181.35pt;margin-top:31.75pt;width:27pt;height:18pt;z-index:251673600" o:allowincell="f" fillcolor="#f79646" strokecolor="#f79646" strokeweight="1pt">
                  <v:fill r:id="rId11" o:title="75%" type="pattern"/>
                  <v:shadow color="#868686"/>
                </v:shape>
              </w:pict>
            </w:r>
            <w:r w:rsidRPr="000147E8">
              <w:rPr>
                <w:b/>
                <w:bCs/>
                <w:noProof/>
                <w:sz w:val="24"/>
                <w:szCs w:val="24"/>
              </w:rPr>
              <w:pict>
                <v:shape id="_x0000_s1066" type="#_x0000_t13" style="position:absolute;left:0;text-align:left;margin-left:109.35pt;margin-top:31.75pt;width:27pt;height:18pt;z-index:251678720" o:allowincell="f" fillcolor="#f79646" strokecolor="#f79646" strokeweight="1pt">
                  <v:fill r:id="rId11" o:title="75%" type="pattern"/>
                  <v:shadow color="#868686"/>
                </v:shape>
              </w:pict>
            </w:r>
            <w:r w:rsidRPr="000147E8">
              <w:rPr>
                <w:b/>
                <w:bCs/>
                <w:noProof/>
                <w:sz w:val="24"/>
                <w:szCs w:val="24"/>
              </w:rPr>
              <w:pict>
                <v:shape id="_x0000_s1067" type="#_x0000_t13" style="position:absolute;left:0;text-align:left;margin-left:109.35pt;margin-top:139.75pt;width:27pt;height:18pt;z-index:251679744" o:allowincell="f" fillcolor="#f79646" strokecolor="#f79646" strokeweight="1pt">
                  <v:fill r:id="rId11" o:title="75%" type="pattern"/>
                  <v:shadow color="#868686"/>
                </v:shape>
              </w:pict>
            </w:r>
            <w:r>
              <w:rPr>
                <w:b/>
                <w:bCs/>
                <w:noProof/>
                <w:sz w:val="26"/>
                <w:szCs w:val="26"/>
              </w:rPr>
              <w:pict>
                <v:shape id="_x0000_s1060" type="#_x0000_t13" style="position:absolute;left:0;text-align:left;margin-left:181.35pt;margin-top:139.75pt;width:27pt;height:18pt;z-index:251672576" o:allowincell="f" fillcolor="#f79646" strokecolor="#f79646" strokeweight="1pt">
                  <v:fill r:id="rId11" o:title="75%" type="pattern"/>
                  <v:shadow color="#868686"/>
                </v:shape>
              </w:pict>
            </w:r>
            <w:r>
              <w:rPr>
                <w:b/>
                <w:bCs/>
                <w:noProof/>
                <w:sz w:val="26"/>
                <w:szCs w:val="26"/>
              </w:rPr>
              <w:pict>
                <v:shape id="_x0000_s1062" type="#_x0000_t13" style="position:absolute;left:0;text-align:left;margin-left:181.35pt;margin-top:238.75pt;width:27pt;height:18pt;z-index:251674624" o:allowincell="f" fillcolor="#f79646" strokecolor="#f79646" strokeweight="1pt">
                  <v:fill r:id="rId11" o:title="75%" type="pattern"/>
                  <v:shadow color="#868686"/>
                </v:shape>
              </w:pict>
            </w:r>
            <w:r w:rsidRPr="000147E8">
              <w:rPr>
                <w:b/>
                <w:bCs/>
                <w:noProof/>
                <w:sz w:val="24"/>
                <w:szCs w:val="24"/>
              </w:rPr>
              <w:pict>
                <v:shape id="_x0000_s1069" type="#_x0000_t13" style="position:absolute;left:0;text-align:left;margin-left:109.35pt;margin-top:238.75pt;width:27pt;height:18pt;z-index:251681792" o:allowincell="f" fillcolor="#f79646" strokecolor="#f79646" strokeweight="1pt">
                  <v:fill r:id="rId11" o:title="75%" type="pattern"/>
                  <v:shadow color="#868686"/>
                </v:shape>
              </w:pict>
            </w:r>
            <w:r w:rsidRPr="000147E8">
              <w:rPr>
                <w:b/>
                <w:bCs/>
                <w:noProof/>
                <w:sz w:val="24"/>
                <w:szCs w:val="24"/>
              </w:rPr>
              <w:pict>
                <v:shape id="_x0000_s1068" type="#_x0000_t13" style="position:absolute;left:0;text-align:left;margin-left:109.35pt;margin-top:346.75pt;width:27pt;height:18pt;z-index:251680768" o:allowincell="f" fillcolor="#f79646" strokecolor="#f79646" strokeweight="1pt">
                  <v:fill r:id="rId11" o:title="75%" type="pattern"/>
                  <v:shadow color="#868686"/>
                </v:shape>
              </w:pict>
            </w:r>
            <w:r w:rsidRPr="000147E8">
              <w:rPr>
                <w:b/>
                <w:bCs/>
                <w:noProof/>
                <w:sz w:val="24"/>
                <w:szCs w:val="24"/>
              </w:rPr>
              <w:pict>
                <v:shape id="_x0000_s1063" type="#_x0000_t13" style="position:absolute;left:0;text-align:left;margin-left:181.35pt;margin-top:346.75pt;width:27pt;height:18pt;z-index:251675648" o:allowincell="f" fillcolor="#f79646" strokecolor="#f79646" strokeweight="1pt">
                  <v:fill r:id="rId11" o:title="75%" type="pattern"/>
                  <v:shadow color="#868686"/>
                </v:shape>
              </w:pict>
            </w:r>
            <w:r w:rsidRPr="000147E8">
              <w:rPr>
                <w:b/>
                <w:bCs/>
                <w:noProof/>
                <w:sz w:val="24"/>
                <w:szCs w:val="24"/>
              </w:rPr>
              <w:pict>
                <v:shape id="_x0000_s1071" type="#_x0000_t13" style="position:absolute;left:0;text-align:left;margin-left:109.35pt;margin-top:445.75pt;width:27pt;height:18pt;z-index:251683840" o:allowincell="f" fillcolor="#f79646" strokecolor="#f79646" strokeweight="1pt">
                  <v:fill r:id="rId11" o:title="75%" type="pattern"/>
                  <v:shadow color="#868686"/>
                </v:shape>
              </w:pict>
            </w:r>
            <w:r w:rsidRPr="000147E8">
              <w:rPr>
                <w:b/>
                <w:bCs/>
                <w:noProof/>
                <w:sz w:val="24"/>
                <w:szCs w:val="24"/>
              </w:rPr>
              <w:pict>
                <v:shape id="_x0000_s1064" type="#_x0000_t13" style="position:absolute;left:0;text-align:left;margin-left:181.35pt;margin-top:445.75pt;width:27pt;height:18pt;z-index:251676672" o:allowincell="f" fillcolor="#f79646" strokecolor="#f79646" strokeweight="1pt">
                  <v:fill r:id="rId11" o:title="75%" type="pattern"/>
                  <v:shadow color="#868686"/>
                </v:shape>
              </w:pict>
            </w:r>
            <w:r w:rsidRPr="000147E8">
              <w:rPr>
                <w:b/>
                <w:bCs/>
                <w:noProof/>
                <w:sz w:val="24"/>
                <w:szCs w:val="24"/>
              </w:rPr>
              <w:pict>
                <v:shape id="_x0000_s1065" type="#_x0000_t13" style="position:absolute;left:0;text-align:left;margin-left:181.35pt;margin-top:562.75pt;width:27pt;height:18pt;z-index:251677696" o:allowincell="f" fillcolor="#f79646" strokecolor="#f79646" strokeweight="1pt">
                  <v:fill r:id="rId11" o:title="75%" type="pattern"/>
                  <v:shadow color="#868686"/>
                </v:shape>
              </w:pict>
            </w:r>
            <w:r w:rsidRPr="000147E8">
              <w:rPr>
                <w:b/>
                <w:bCs/>
                <w:noProof/>
                <w:sz w:val="24"/>
                <w:szCs w:val="24"/>
              </w:rPr>
              <w:pict>
                <v:shape id="_x0000_s1070" type="#_x0000_t13" style="position:absolute;left:0;text-align:left;margin-left:109.35pt;margin-top:562.75pt;width:27pt;height:18pt;z-index:251682816" o:allowincell="f" fillcolor="#f79646" strokecolor="#f79646" strokeweight="1pt">
                  <v:fill r:id="rId11" o:title="75%" type="pattern"/>
                  <v:shadow color="#868686"/>
                </v:shape>
              </w:pict>
            </w:r>
            <w:r w:rsidR="00F64899" w:rsidRPr="00650701">
              <w:rPr>
                <w:b/>
                <w:bCs/>
                <w:snapToGrid w:val="0"/>
                <w:sz w:val="26"/>
                <w:szCs w:val="26"/>
              </w:rPr>
              <w:t>POLTICA DE CALITATE – MEDIU - SSM</w:t>
            </w:r>
          </w:p>
        </w:tc>
        <w:tc>
          <w:tcPr>
            <w:tcW w:w="238" w:type="dxa"/>
            <w:vMerge w:val="restart"/>
            <w:shd w:val="clear" w:color="auto" w:fill="FDE4D0"/>
          </w:tcPr>
          <w:p w:rsidR="00F64899" w:rsidRPr="00650701" w:rsidRDefault="00F64899" w:rsidP="00DE596A">
            <w:pPr>
              <w:widowControl w:val="0"/>
              <w:jc w:val="center"/>
              <w:rPr>
                <w:b/>
                <w:bCs/>
                <w:snapToGrid w:val="0"/>
                <w:sz w:val="26"/>
                <w:szCs w:val="26"/>
              </w:rPr>
            </w:pPr>
          </w:p>
        </w:tc>
        <w:tc>
          <w:tcPr>
            <w:tcW w:w="508" w:type="dxa"/>
            <w:vMerge w:val="restart"/>
            <w:shd w:val="clear" w:color="auto" w:fill="FDE4D0"/>
            <w:textDirection w:val="btLr"/>
          </w:tcPr>
          <w:p w:rsidR="00F64899" w:rsidRPr="00650701" w:rsidRDefault="00F64899" w:rsidP="00DE596A">
            <w:pPr>
              <w:widowControl w:val="0"/>
              <w:ind w:left="113" w:right="113"/>
              <w:jc w:val="center"/>
              <w:rPr>
                <w:b/>
                <w:bCs/>
                <w:snapToGrid w:val="0"/>
                <w:color w:val="FF0000"/>
                <w:sz w:val="24"/>
                <w:szCs w:val="24"/>
              </w:rPr>
            </w:pPr>
            <w:r w:rsidRPr="00650701">
              <w:rPr>
                <w:b/>
                <w:bCs/>
                <w:snapToGrid w:val="0"/>
                <w:color w:val="FF0000"/>
                <w:sz w:val="24"/>
                <w:szCs w:val="24"/>
              </w:rPr>
              <w:t>SSM</w:t>
            </w:r>
          </w:p>
        </w:tc>
        <w:tc>
          <w:tcPr>
            <w:tcW w:w="905" w:type="dxa"/>
            <w:shd w:val="clear" w:color="auto" w:fill="FDE4D0"/>
            <w:textDirection w:val="btLr"/>
            <w:vAlign w:val="center"/>
          </w:tcPr>
          <w:p w:rsidR="00F64899" w:rsidRPr="00650701" w:rsidRDefault="00F64899" w:rsidP="00DE596A">
            <w:pPr>
              <w:widowControl w:val="0"/>
              <w:ind w:left="113" w:right="113"/>
              <w:jc w:val="center"/>
              <w:rPr>
                <w:b/>
                <w:bCs/>
                <w:snapToGrid w:val="0"/>
                <w:color w:val="FF0000"/>
                <w:sz w:val="22"/>
                <w:szCs w:val="22"/>
              </w:rPr>
            </w:pPr>
            <w:r w:rsidRPr="00650701">
              <w:rPr>
                <w:b/>
                <w:bCs/>
                <w:snapToGrid w:val="0"/>
                <w:color w:val="FF0000"/>
                <w:sz w:val="22"/>
                <w:szCs w:val="22"/>
              </w:rPr>
              <w:t>Obiectiv de</w:t>
            </w:r>
          </w:p>
          <w:p w:rsidR="00F64899" w:rsidRPr="00650701" w:rsidRDefault="00F64899" w:rsidP="00DE596A">
            <w:pPr>
              <w:widowControl w:val="0"/>
              <w:ind w:left="113" w:right="113"/>
              <w:jc w:val="center"/>
              <w:rPr>
                <w:b/>
                <w:bCs/>
                <w:snapToGrid w:val="0"/>
                <w:color w:val="FF0000"/>
                <w:sz w:val="22"/>
                <w:szCs w:val="22"/>
              </w:rPr>
            </w:pPr>
            <w:r w:rsidRPr="00650701">
              <w:rPr>
                <w:b/>
                <w:bCs/>
                <w:snapToGrid w:val="0"/>
                <w:color w:val="FF0000"/>
                <w:sz w:val="22"/>
                <w:szCs w:val="22"/>
              </w:rPr>
              <w:t>SSM nr. n</w:t>
            </w:r>
          </w:p>
        </w:tc>
        <w:tc>
          <w:tcPr>
            <w:tcW w:w="624" w:type="dxa"/>
            <w:shd w:val="clear" w:color="auto" w:fill="FDE4D0"/>
          </w:tcPr>
          <w:p w:rsidR="00F64899" w:rsidRPr="00650701" w:rsidRDefault="00F64899" w:rsidP="00DE596A">
            <w:pPr>
              <w:widowControl w:val="0"/>
              <w:rPr>
                <w:b/>
                <w:bCs/>
                <w:snapToGrid w:val="0"/>
                <w:color w:val="FF0000"/>
              </w:rPr>
            </w:pPr>
          </w:p>
          <w:p w:rsidR="00F64899" w:rsidRPr="00650701" w:rsidRDefault="00F64899" w:rsidP="00DE596A">
            <w:pPr>
              <w:widowControl w:val="0"/>
              <w:rPr>
                <w:b/>
                <w:bCs/>
                <w:snapToGrid w:val="0"/>
                <w:color w:val="FF0000"/>
              </w:rPr>
            </w:pPr>
          </w:p>
          <w:p w:rsidR="00F64899" w:rsidRPr="00650701" w:rsidRDefault="00F64899" w:rsidP="00DE596A">
            <w:pPr>
              <w:widowControl w:val="0"/>
              <w:rPr>
                <w:b/>
                <w:bCs/>
                <w:snapToGrid w:val="0"/>
                <w:color w:val="FF0000"/>
              </w:rPr>
            </w:pPr>
          </w:p>
          <w:p w:rsidR="00F64899" w:rsidRPr="00650701" w:rsidRDefault="00F64899" w:rsidP="00DE596A">
            <w:pPr>
              <w:widowControl w:val="0"/>
              <w:rPr>
                <w:b/>
                <w:bCs/>
                <w:snapToGrid w:val="0"/>
                <w:color w:val="FF0000"/>
              </w:rPr>
            </w:pPr>
          </w:p>
          <w:p w:rsidR="00F64899" w:rsidRPr="00650701" w:rsidRDefault="00F64899" w:rsidP="00DE596A">
            <w:pPr>
              <w:widowControl w:val="0"/>
              <w:rPr>
                <w:b/>
                <w:bCs/>
                <w:snapToGrid w:val="0"/>
                <w:color w:val="FF0000"/>
              </w:rPr>
            </w:pPr>
          </w:p>
          <w:p w:rsidR="00F64899" w:rsidRPr="00650701" w:rsidRDefault="00F64899" w:rsidP="00DE596A">
            <w:pPr>
              <w:widowControl w:val="0"/>
              <w:rPr>
                <w:b/>
                <w:bCs/>
                <w:snapToGrid w:val="0"/>
                <w:color w:val="FF0000"/>
              </w:rPr>
            </w:pPr>
          </w:p>
          <w:p w:rsidR="00F64899" w:rsidRPr="00650701" w:rsidRDefault="00F64899" w:rsidP="00DE596A">
            <w:pPr>
              <w:widowControl w:val="0"/>
              <w:rPr>
                <w:b/>
                <w:bCs/>
                <w:snapToGrid w:val="0"/>
                <w:color w:val="FF0000"/>
              </w:rPr>
            </w:pPr>
          </w:p>
        </w:tc>
        <w:tc>
          <w:tcPr>
            <w:tcW w:w="711" w:type="dxa"/>
            <w:shd w:val="clear" w:color="auto" w:fill="FDE4D0"/>
            <w:textDirection w:val="btLr"/>
          </w:tcPr>
          <w:p w:rsidR="00F64899" w:rsidRPr="00650701" w:rsidRDefault="00F64899" w:rsidP="00DE596A">
            <w:pPr>
              <w:widowControl w:val="0"/>
              <w:ind w:left="113" w:right="113"/>
              <w:jc w:val="center"/>
              <w:rPr>
                <w:b/>
                <w:bCs/>
                <w:snapToGrid w:val="0"/>
                <w:color w:val="FF0000"/>
              </w:rPr>
            </w:pPr>
            <w:r w:rsidRPr="00650701">
              <w:rPr>
                <w:b/>
                <w:bCs/>
                <w:snapToGrid w:val="0"/>
                <w:color w:val="FF0000"/>
              </w:rPr>
              <w:t>Ţinte de SSM</w:t>
            </w:r>
          </w:p>
        </w:tc>
        <w:tc>
          <w:tcPr>
            <w:tcW w:w="711" w:type="dxa"/>
            <w:shd w:val="clear" w:color="auto" w:fill="FDE4D0"/>
          </w:tcPr>
          <w:p w:rsidR="00F64899" w:rsidRPr="00650701" w:rsidRDefault="00F64899" w:rsidP="00DE596A">
            <w:pPr>
              <w:widowControl w:val="0"/>
              <w:rPr>
                <w:b/>
                <w:bCs/>
                <w:snapToGrid w:val="0"/>
                <w:color w:val="FF0000"/>
              </w:rPr>
            </w:pPr>
          </w:p>
        </w:tc>
        <w:tc>
          <w:tcPr>
            <w:tcW w:w="910" w:type="dxa"/>
            <w:shd w:val="clear" w:color="auto" w:fill="FDE4D0"/>
            <w:textDirection w:val="btLr"/>
            <w:vAlign w:val="center"/>
          </w:tcPr>
          <w:p w:rsidR="00F64899" w:rsidRPr="00650701" w:rsidRDefault="00F64899" w:rsidP="00DE596A">
            <w:pPr>
              <w:widowControl w:val="0"/>
              <w:ind w:left="113" w:right="113"/>
              <w:jc w:val="center"/>
              <w:rPr>
                <w:b/>
                <w:bCs/>
                <w:snapToGrid w:val="0"/>
                <w:color w:val="0070C0"/>
              </w:rPr>
            </w:pPr>
            <w:r w:rsidRPr="00650701">
              <w:rPr>
                <w:b/>
                <w:bCs/>
                <w:snapToGrid w:val="0"/>
                <w:color w:val="FF0000"/>
              </w:rPr>
              <w:t>Program de management</w:t>
            </w:r>
          </w:p>
          <w:p w:rsidR="00F64899" w:rsidRPr="00650701" w:rsidRDefault="00F64899" w:rsidP="00DE596A">
            <w:pPr>
              <w:widowControl w:val="0"/>
              <w:ind w:left="113" w:right="113"/>
              <w:jc w:val="center"/>
              <w:rPr>
                <w:b/>
                <w:bCs/>
                <w:snapToGrid w:val="0"/>
                <w:color w:val="FF0000"/>
              </w:rPr>
            </w:pPr>
            <w:r w:rsidRPr="00650701">
              <w:rPr>
                <w:b/>
                <w:bCs/>
                <w:snapToGrid w:val="0"/>
                <w:color w:val="FF0000"/>
              </w:rPr>
              <w:t>de SSM nr. n1</w:t>
            </w:r>
          </w:p>
        </w:tc>
        <w:tc>
          <w:tcPr>
            <w:tcW w:w="370" w:type="dxa"/>
            <w:shd w:val="clear" w:color="auto" w:fill="FDE4D0"/>
            <w:vAlign w:val="center"/>
          </w:tcPr>
          <w:p w:rsidR="00F64899" w:rsidRPr="00650701" w:rsidRDefault="00F64899" w:rsidP="00DE596A">
            <w:pPr>
              <w:widowControl w:val="0"/>
              <w:jc w:val="center"/>
              <w:rPr>
                <w:b/>
                <w:bCs/>
                <w:snapToGrid w:val="0"/>
                <w:color w:val="FF0000"/>
              </w:rPr>
            </w:pPr>
          </w:p>
        </w:tc>
        <w:tc>
          <w:tcPr>
            <w:tcW w:w="994" w:type="dxa"/>
            <w:shd w:val="clear" w:color="auto" w:fill="FDE4D0"/>
            <w:textDirection w:val="btLr"/>
            <w:vAlign w:val="center"/>
          </w:tcPr>
          <w:p w:rsidR="00F64899" w:rsidRPr="00650701" w:rsidRDefault="00F64899" w:rsidP="00DE596A">
            <w:pPr>
              <w:widowControl w:val="0"/>
              <w:ind w:left="113" w:right="113"/>
              <w:jc w:val="center"/>
              <w:rPr>
                <w:b/>
                <w:bCs/>
                <w:snapToGrid w:val="0"/>
                <w:color w:val="0070C0"/>
              </w:rPr>
            </w:pPr>
            <w:r w:rsidRPr="00650701">
              <w:rPr>
                <w:b/>
                <w:bCs/>
                <w:snapToGrid w:val="0"/>
                <w:color w:val="FF0000"/>
              </w:rPr>
              <w:t>Program de management</w:t>
            </w:r>
          </w:p>
          <w:p w:rsidR="00F64899" w:rsidRPr="00650701" w:rsidRDefault="00F64899" w:rsidP="00DE596A">
            <w:pPr>
              <w:widowControl w:val="0"/>
              <w:ind w:left="113" w:right="113"/>
              <w:jc w:val="center"/>
              <w:rPr>
                <w:b/>
                <w:bCs/>
                <w:snapToGrid w:val="0"/>
                <w:color w:val="FF0000"/>
              </w:rPr>
            </w:pPr>
            <w:r w:rsidRPr="00650701">
              <w:rPr>
                <w:b/>
                <w:bCs/>
                <w:snapToGrid w:val="0"/>
                <w:color w:val="FF0000"/>
              </w:rPr>
              <w:t>de SSM nr. n2</w:t>
            </w:r>
          </w:p>
        </w:tc>
        <w:tc>
          <w:tcPr>
            <w:tcW w:w="427" w:type="dxa"/>
            <w:shd w:val="clear" w:color="auto" w:fill="FDE4D0"/>
            <w:textDirection w:val="btLr"/>
            <w:vAlign w:val="center"/>
          </w:tcPr>
          <w:p w:rsidR="00F64899" w:rsidRPr="00650701" w:rsidRDefault="00F64899" w:rsidP="00DE596A">
            <w:pPr>
              <w:widowControl w:val="0"/>
              <w:ind w:left="113" w:right="113"/>
              <w:jc w:val="center"/>
              <w:rPr>
                <w:b/>
                <w:bCs/>
                <w:snapToGrid w:val="0"/>
                <w:color w:val="FF0000"/>
                <w:sz w:val="22"/>
                <w:szCs w:val="22"/>
              </w:rPr>
            </w:pPr>
            <w:r w:rsidRPr="00650701">
              <w:rPr>
                <w:b/>
                <w:bCs/>
                <w:snapToGrid w:val="0"/>
                <w:sz w:val="22"/>
                <w:szCs w:val="22"/>
              </w:rPr>
              <w:t>…</w:t>
            </w:r>
          </w:p>
        </w:tc>
        <w:tc>
          <w:tcPr>
            <w:tcW w:w="912" w:type="dxa"/>
            <w:shd w:val="clear" w:color="auto" w:fill="FDE4D0"/>
            <w:textDirection w:val="btLr"/>
            <w:vAlign w:val="center"/>
          </w:tcPr>
          <w:p w:rsidR="00F64899" w:rsidRPr="00650701" w:rsidRDefault="00F64899" w:rsidP="00DE596A">
            <w:pPr>
              <w:widowControl w:val="0"/>
              <w:ind w:left="113" w:right="113"/>
              <w:jc w:val="center"/>
              <w:rPr>
                <w:b/>
                <w:bCs/>
                <w:snapToGrid w:val="0"/>
                <w:color w:val="0070C0"/>
              </w:rPr>
            </w:pPr>
            <w:r w:rsidRPr="00650701">
              <w:rPr>
                <w:b/>
                <w:bCs/>
                <w:snapToGrid w:val="0"/>
                <w:color w:val="FF0000"/>
              </w:rPr>
              <w:t>Program de management</w:t>
            </w:r>
          </w:p>
          <w:p w:rsidR="00F64899" w:rsidRPr="00650701" w:rsidRDefault="00F64899" w:rsidP="00DE596A">
            <w:pPr>
              <w:widowControl w:val="0"/>
              <w:ind w:left="113" w:right="113"/>
              <w:jc w:val="center"/>
              <w:rPr>
                <w:b/>
                <w:bCs/>
                <w:snapToGrid w:val="0"/>
                <w:color w:val="FF0000"/>
              </w:rPr>
            </w:pPr>
            <w:r w:rsidRPr="00650701">
              <w:rPr>
                <w:b/>
                <w:bCs/>
                <w:snapToGrid w:val="0"/>
                <w:color w:val="FF0000"/>
              </w:rPr>
              <w:t>de SSM nr. nn</w:t>
            </w:r>
          </w:p>
        </w:tc>
        <w:tc>
          <w:tcPr>
            <w:tcW w:w="458" w:type="dxa"/>
            <w:vMerge w:val="restart"/>
            <w:shd w:val="clear" w:color="auto" w:fill="FDE4D0"/>
          </w:tcPr>
          <w:p w:rsidR="00F64899" w:rsidRPr="00650701" w:rsidRDefault="00F64899" w:rsidP="00DE596A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458" w:type="dxa"/>
            <w:vMerge w:val="restart"/>
            <w:shd w:val="clear" w:color="auto" w:fill="FDE4D0"/>
            <w:textDirection w:val="btLr"/>
            <w:vAlign w:val="center"/>
          </w:tcPr>
          <w:p w:rsidR="00F64899" w:rsidRPr="00F64899" w:rsidRDefault="00F64899" w:rsidP="00DE596A">
            <w:pPr>
              <w:widowControl w:val="0"/>
              <w:ind w:left="113" w:right="113"/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 w:rsidRPr="00F64899">
              <w:rPr>
                <w:b/>
                <w:bCs/>
                <w:snapToGrid w:val="0"/>
                <w:sz w:val="18"/>
                <w:szCs w:val="18"/>
              </w:rPr>
              <w:t>CONTROL OPERAŢIONAL</w:t>
            </w:r>
          </w:p>
        </w:tc>
        <w:tc>
          <w:tcPr>
            <w:tcW w:w="238" w:type="dxa"/>
            <w:vMerge w:val="restart"/>
            <w:shd w:val="clear" w:color="auto" w:fill="FDE4D0"/>
            <w:vAlign w:val="center"/>
          </w:tcPr>
          <w:p w:rsidR="00F64899" w:rsidRPr="00F64899" w:rsidRDefault="00F64899" w:rsidP="00DE596A">
            <w:pPr>
              <w:widowControl w:val="0"/>
              <w:jc w:val="center"/>
              <w:rPr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458" w:type="dxa"/>
            <w:vMerge w:val="restart"/>
            <w:shd w:val="clear" w:color="auto" w:fill="FDE4D0"/>
            <w:textDirection w:val="btLr"/>
            <w:vAlign w:val="center"/>
          </w:tcPr>
          <w:p w:rsidR="00F64899" w:rsidRPr="00F64899" w:rsidRDefault="00F64899" w:rsidP="00DE596A">
            <w:pPr>
              <w:widowControl w:val="0"/>
              <w:ind w:left="113" w:right="113"/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 w:rsidRPr="00F64899">
              <w:rPr>
                <w:b/>
                <w:bCs/>
                <w:snapToGrid w:val="0"/>
                <w:sz w:val="18"/>
                <w:szCs w:val="18"/>
              </w:rPr>
              <w:t>MĂSURARE  ŞI MONITORZARE / EVALUAREA CONFORMĂRII</w:t>
            </w:r>
          </w:p>
        </w:tc>
        <w:tc>
          <w:tcPr>
            <w:tcW w:w="246" w:type="dxa"/>
            <w:vMerge w:val="restart"/>
            <w:shd w:val="clear" w:color="auto" w:fill="FDE4D0"/>
            <w:textDirection w:val="btLr"/>
          </w:tcPr>
          <w:p w:rsidR="00F64899" w:rsidRPr="00F64899" w:rsidRDefault="00F64899" w:rsidP="00DE596A">
            <w:pPr>
              <w:widowControl w:val="0"/>
              <w:ind w:left="113" w:right="113"/>
              <w:jc w:val="center"/>
              <w:rPr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458" w:type="dxa"/>
            <w:vMerge w:val="restart"/>
            <w:shd w:val="clear" w:color="auto" w:fill="FDE4D0"/>
            <w:textDirection w:val="btLr"/>
          </w:tcPr>
          <w:p w:rsidR="00F64899" w:rsidRPr="00650701" w:rsidRDefault="00F64899" w:rsidP="00DE596A">
            <w:pPr>
              <w:widowControl w:val="0"/>
              <w:ind w:left="113" w:right="113"/>
              <w:jc w:val="center"/>
              <w:rPr>
                <w:b/>
                <w:bCs/>
                <w:snapToGrid w:val="0"/>
              </w:rPr>
            </w:pPr>
            <w:r w:rsidRPr="00650701">
              <w:rPr>
                <w:b/>
                <w:bCs/>
                <w:snapToGrid w:val="0"/>
              </w:rPr>
              <w:t>ÎMBUNĂTĂŢIRE CONTINUĂ</w:t>
            </w:r>
          </w:p>
        </w:tc>
      </w:tr>
      <w:tr w:rsidR="00F64899" w:rsidRPr="00650701" w:rsidTr="00F64899">
        <w:trPr>
          <w:gridAfter w:val="1"/>
          <w:wAfter w:w="13" w:type="dxa"/>
          <w:trHeight w:val="300"/>
        </w:trPr>
        <w:tc>
          <w:tcPr>
            <w:tcW w:w="536" w:type="dxa"/>
            <w:vMerge/>
            <w:shd w:val="clear" w:color="auto" w:fill="FBCAA2"/>
          </w:tcPr>
          <w:p w:rsidR="00F64899" w:rsidRPr="00650701" w:rsidRDefault="00F64899" w:rsidP="00DE596A">
            <w:pPr>
              <w:widowControl w:val="0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238" w:type="dxa"/>
            <w:vMerge/>
            <w:shd w:val="clear" w:color="auto" w:fill="FBCAA2"/>
          </w:tcPr>
          <w:p w:rsidR="00F64899" w:rsidRPr="00650701" w:rsidRDefault="00F64899" w:rsidP="00DE596A">
            <w:pPr>
              <w:widowControl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508" w:type="dxa"/>
            <w:vMerge/>
            <w:shd w:val="clear" w:color="auto" w:fill="FBCAA2"/>
            <w:textDirection w:val="btLr"/>
          </w:tcPr>
          <w:p w:rsidR="00F64899" w:rsidRPr="00650701" w:rsidRDefault="00F64899" w:rsidP="00DE596A">
            <w:pPr>
              <w:widowControl w:val="0"/>
              <w:ind w:left="113" w:right="113"/>
              <w:rPr>
                <w:b/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BCAA2"/>
            <w:textDirection w:val="btLr"/>
            <w:vAlign w:val="center"/>
          </w:tcPr>
          <w:p w:rsidR="00F64899" w:rsidRPr="00650701" w:rsidRDefault="00F64899" w:rsidP="00DE596A">
            <w:pPr>
              <w:widowControl w:val="0"/>
              <w:ind w:left="113" w:right="113"/>
              <w:jc w:val="center"/>
              <w:rPr>
                <w:b/>
                <w:snapToGrid w:val="0"/>
                <w:sz w:val="22"/>
                <w:szCs w:val="22"/>
              </w:rPr>
            </w:pPr>
            <w:r w:rsidRPr="00650701">
              <w:rPr>
                <w:b/>
                <w:snapToGrid w:val="0"/>
                <w:sz w:val="22"/>
                <w:szCs w:val="22"/>
              </w:rPr>
              <w:t>…</w:t>
            </w:r>
          </w:p>
        </w:tc>
        <w:tc>
          <w:tcPr>
            <w:tcW w:w="624" w:type="dxa"/>
            <w:shd w:val="clear" w:color="auto" w:fill="FBCAA2"/>
          </w:tcPr>
          <w:p w:rsidR="00F64899" w:rsidRPr="00650701" w:rsidRDefault="00F64899" w:rsidP="00DE596A">
            <w:pPr>
              <w:widowControl w:val="0"/>
              <w:rPr>
                <w:snapToGrid w:val="0"/>
                <w:color w:val="FF0000"/>
              </w:rPr>
            </w:pPr>
          </w:p>
        </w:tc>
        <w:tc>
          <w:tcPr>
            <w:tcW w:w="711" w:type="dxa"/>
            <w:shd w:val="clear" w:color="auto" w:fill="FBCAA2"/>
          </w:tcPr>
          <w:p w:rsidR="00F64899" w:rsidRPr="00650701" w:rsidRDefault="00F64899" w:rsidP="00DE596A">
            <w:pPr>
              <w:widowControl w:val="0"/>
              <w:rPr>
                <w:snapToGrid w:val="0"/>
                <w:color w:val="FF0000"/>
              </w:rPr>
            </w:pPr>
          </w:p>
        </w:tc>
        <w:tc>
          <w:tcPr>
            <w:tcW w:w="711" w:type="dxa"/>
            <w:shd w:val="clear" w:color="auto" w:fill="FBCAA2"/>
          </w:tcPr>
          <w:p w:rsidR="00F64899" w:rsidRPr="00650701" w:rsidRDefault="00F64899" w:rsidP="00DE596A">
            <w:pPr>
              <w:widowControl w:val="0"/>
              <w:rPr>
                <w:snapToGrid w:val="0"/>
                <w:color w:val="FF0000"/>
              </w:rPr>
            </w:pPr>
          </w:p>
        </w:tc>
        <w:tc>
          <w:tcPr>
            <w:tcW w:w="910" w:type="dxa"/>
            <w:shd w:val="clear" w:color="auto" w:fill="FBCAA2"/>
          </w:tcPr>
          <w:p w:rsidR="00F64899" w:rsidRPr="00650701" w:rsidRDefault="00F64899" w:rsidP="00DE596A">
            <w:pPr>
              <w:widowControl w:val="0"/>
              <w:rPr>
                <w:snapToGrid w:val="0"/>
                <w:color w:val="FF0000"/>
              </w:rPr>
            </w:pPr>
          </w:p>
        </w:tc>
        <w:tc>
          <w:tcPr>
            <w:tcW w:w="370" w:type="dxa"/>
            <w:shd w:val="clear" w:color="auto" w:fill="FBCAA2"/>
          </w:tcPr>
          <w:p w:rsidR="00F64899" w:rsidRPr="00650701" w:rsidRDefault="00F64899" w:rsidP="00DE596A">
            <w:pPr>
              <w:widowControl w:val="0"/>
              <w:rPr>
                <w:snapToGrid w:val="0"/>
                <w:color w:val="FF0000"/>
              </w:rPr>
            </w:pPr>
          </w:p>
        </w:tc>
        <w:tc>
          <w:tcPr>
            <w:tcW w:w="994" w:type="dxa"/>
            <w:shd w:val="clear" w:color="auto" w:fill="FBCAA2"/>
          </w:tcPr>
          <w:p w:rsidR="00F64899" w:rsidRPr="00650701" w:rsidRDefault="00F64899" w:rsidP="00DE596A">
            <w:pPr>
              <w:widowControl w:val="0"/>
              <w:rPr>
                <w:snapToGrid w:val="0"/>
                <w:color w:val="FF0000"/>
              </w:rPr>
            </w:pPr>
          </w:p>
        </w:tc>
        <w:tc>
          <w:tcPr>
            <w:tcW w:w="427" w:type="dxa"/>
            <w:shd w:val="clear" w:color="auto" w:fill="FBCAA2"/>
          </w:tcPr>
          <w:p w:rsidR="00F64899" w:rsidRPr="00650701" w:rsidRDefault="00F64899" w:rsidP="00DE596A">
            <w:pPr>
              <w:widowControl w:val="0"/>
              <w:rPr>
                <w:snapToGrid w:val="0"/>
                <w:color w:val="FF0000"/>
              </w:rPr>
            </w:pPr>
          </w:p>
        </w:tc>
        <w:tc>
          <w:tcPr>
            <w:tcW w:w="912" w:type="dxa"/>
            <w:shd w:val="clear" w:color="auto" w:fill="FBCAA2"/>
          </w:tcPr>
          <w:p w:rsidR="00F64899" w:rsidRPr="00650701" w:rsidRDefault="00F64899" w:rsidP="00DE596A">
            <w:pPr>
              <w:widowControl w:val="0"/>
              <w:rPr>
                <w:snapToGrid w:val="0"/>
                <w:color w:val="FF0000"/>
              </w:rPr>
            </w:pPr>
          </w:p>
        </w:tc>
        <w:tc>
          <w:tcPr>
            <w:tcW w:w="458" w:type="dxa"/>
            <w:vMerge/>
            <w:shd w:val="clear" w:color="auto" w:fill="FBCAA2"/>
          </w:tcPr>
          <w:p w:rsidR="00F64899" w:rsidRPr="00650701" w:rsidRDefault="00F64899" w:rsidP="00DE596A">
            <w:pPr>
              <w:widowControl w:val="0"/>
              <w:rPr>
                <w:snapToGrid w:val="0"/>
              </w:rPr>
            </w:pPr>
          </w:p>
        </w:tc>
        <w:tc>
          <w:tcPr>
            <w:tcW w:w="458" w:type="dxa"/>
            <w:vMerge/>
            <w:shd w:val="clear" w:color="auto" w:fill="FBCAA2"/>
          </w:tcPr>
          <w:p w:rsidR="00F64899" w:rsidRPr="00650701" w:rsidRDefault="00F64899" w:rsidP="00DE596A">
            <w:pPr>
              <w:widowControl w:val="0"/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238" w:type="dxa"/>
            <w:vMerge/>
            <w:shd w:val="clear" w:color="auto" w:fill="FBCAA2"/>
          </w:tcPr>
          <w:p w:rsidR="00F64899" w:rsidRPr="00650701" w:rsidRDefault="00F64899" w:rsidP="00DE596A">
            <w:pPr>
              <w:widowControl w:val="0"/>
              <w:rPr>
                <w:snapToGrid w:val="0"/>
              </w:rPr>
            </w:pPr>
          </w:p>
        </w:tc>
        <w:tc>
          <w:tcPr>
            <w:tcW w:w="458" w:type="dxa"/>
            <w:vMerge/>
            <w:shd w:val="clear" w:color="auto" w:fill="FBCAA2"/>
          </w:tcPr>
          <w:p w:rsidR="00F64899" w:rsidRPr="00650701" w:rsidRDefault="00F64899" w:rsidP="00DE596A">
            <w:pPr>
              <w:widowControl w:val="0"/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246" w:type="dxa"/>
            <w:vMerge/>
            <w:shd w:val="clear" w:color="auto" w:fill="FBCAA2"/>
          </w:tcPr>
          <w:p w:rsidR="00F64899" w:rsidRPr="00650701" w:rsidRDefault="00F64899" w:rsidP="00DE596A">
            <w:pPr>
              <w:widowControl w:val="0"/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458" w:type="dxa"/>
            <w:vMerge/>
            <w:shd w:val="clear" w:color="auto" w:fill="FBCAA2"/>
          </w:tcPr>
          <w:p w:rsidR="00F64899" w:rsidRPr="00650701" w:rsidRDefault="00F64899" w:rsidP="00DE596A">
            <w:pPr>
              <w:widowControl w:val="0"/>
              <w:ind w:left="113" w:right="113"/>
              <w:jc w:val="center"/>
              <w:rPr>
                <w:snapToGrid w:val="0"/>
              </w:rPr>
            </w:pPr>
          </w:p>
        </w:tc>
      </w:tr>
      <w:tr w:rsidR="00F64899" w:rsidRPr="00650701" w:rsidTr="00F64899">
        <w:trPr>
          <w:gridAfter w:val="1"/>
          <w:wAfter w:w="13" w:type="dxa"/>
          <w:trHeight w:val="1432"/>
        </w:trPr>
        <w:tc>
          <w:tcPr>
            <w:tcW w:w="536" w:type="dxa"/>
            <w:vMerge/>
            <w:shd w:val="clear" w:color="auto" w:fill="FDE4D0"/>
          </w:tcPr>
          <w:p w:rsidR="00F64899" w:rsidRPr="00650701" w:rsidRDefault="00F64899" w:rsidP="00DE596A">
            <w:pPr>
              <w:widowControl w:val="0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238" w:type="dxa"/>
            <w:vMerge/>
            <w:shd w:val="clear" w:color="auto" w:fill="FDE4D0"/>
          </w:tcPr>
          <w:p w:rsidR="00F64899" w:rsidRPr="00650701" w:rsidRDefault="00F64899" w:rsidP="00DE596A">
            <w:pPr>
              <w:widowControl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508" w:type="dxa"/>
            <w:vMerge/>
            <w:shd w:val="clear" w:color="auto" w:fill="FDE4D0"/>
            <w:textDirection w:val="btLr"/>
          </w:tcPr>
          <w:p w:rsidR="00F64899" w:rsidRPr="00650701" w:rsidRDefault="00F64899" w:rsidP="00DE596A">
            <w:pPr>
              <w:widowControl w:val="0"/>
              <w:ind w:left="113" w:right="113"/>
              <w:rPr>
                <w:b/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DE4D0"/>
            <w:textDirection w:val="btLr"/>
            <w:vAlign w:val="center"/>
          </w:tcPr>
          <w:p w:rsidR="00F64899" w:rsidRPr="00650701" w:rsidRDefault="00F64899" w:rsidP="00DE596A">
            <w:pPr>
              <w:widowControl w:val="0"/>
              <w:ind w:left="113" w:right="113"/>
              <w:jc w:val="center"/>
              <w:rPr>
                <w:snapToGrid w:val="0"/>
                <w:color w:val="FF0000"/>
                <w:sz w:val="22"/>
                <w:szCs w:val="22"/>
              </w:rPr>
            </w:pPr>
            <w:r w:rsidRPr="00650701">
              <w:rPr>
                <w:b/>
                <w:snapToGrid w:val="0"/>
                <w:color w:val="FF0000"/>
                <w:sz w:val="22"/>
                <w:szCs w:val="22"/>
              </w:rPr>
              <w:t>Obiectiv de SSM nr. 1</w:t>
            </w:r>
          </w:p>
        </w:tc>
        <w:tc>
          <w:tcPr>
            <w:tcW w:w="624" w:type="dxa"/>
            <w:shd w:val="clear" w:color="auto" w:fill="FDE4D0"/>
          </w:tcPr>
          <w:p w:rsidR="00F64899" w:rsidRPr="00650701" w:rsidRDefault="00F64899" w:rsidP="00DE596A">
            <w:pPr>
              <w:widowControl w:val="0"/>
              <w:rPr>
                <w:snapToGrid w:val="0"/>
                <w:color w:val="FF0000"/>
              </w:rPr>
            </w:pPr>
          </w:p>
          <w:p w:rsidR="00F64899" w:rsidRPr="00650701" w:rsidRDefault="00F64899" w:rsidP="00DE596A">
            <w:pPr>
              <w:widowControl w:val="0"/>
              <w:rPr>
                <w:snapToGrid w:val="0"/>
                <w:color w:val="FF0000"/>
              </w:rPr>
            </w:pPr>
          </w:p>
          <w:p w:rsidR="00F64899" w:rsidRPr="00650701" w:rsidRDefault="00F64899" w:rsidP="00DE596A">
            <w:pPr>
              <w:widowControl w:val="0"/>
              <w:rPr>
                <w:snapToGrid w:val="0"/>
                <w:color w:val="FF0000"/>
              </w:rPr>
            </w:pPr>
          </w:p>
          <w:p w:rsidR="00F64899" w:rsidRPr="00650701" w:rsidRDefault="00F64899" w:rsidP="00DE596A">
            <w:pPr>
              <w:widowControl w:val="0"/>
              <w:rPr>
                <w:snapToGrid w:val="0"/>
              </w:rPr>
            </w:pPr>
          </w:p>
          <w:p w:rsidR="00F64899" w:rsidRPr="00650701" w:rsidRDefault="00F64899" w:rsidP="00DE596A">
            <w:pPr>
              <w:widowControl w:val="0"/>
              <w:rPr>
                <w:snapToGrid w:val="0"/>
              </w:rPr>
            </w:pPr>
          </w:p>
          <w:p w:rsidR="00F64899" w:rsidRPr="00650701" w:rsidRDefault="00F64899" w:rsidP="00DE596A">
            <w:pPr>
              <w:widowControl w:val="0"/>
              <w:rPr>
                <w:snapToGrid w:val="0"/>
              </w:rPr>
            </w:pPr>
          </w:p>
          <w:p w:rsidR="00F64899" w:rsidRPr="00650701" w:rsidRDefault="00F64899" w:rsidP="00DE596A">
            <w:pPr>
              <w:widowControl w:val="0"/>
              <w:rPr>
                <w:snapToGrid w:val="0"/>
                <w:color w:val="FF0000"/>
              </w:rPr>
            </w:pPr>
          </w:p>
        </w:tc>
        <w:tc>
          <w:tcPr>
            <w:tcW w:w="711" w:type="dxa"/>
            <w:shd w:val="clear" w:color="auto" w:fill="FDE4D0"/>
            <w:textDirection w:val="btLr"/>
            <w:vAlign w:val="center"/>
          </w:tcPr>
          <w:p w:rsidR="00F64899" w:rsidRPr="00650701" w:rsidRDefault="00F64899" w:rsidP="00DE596A">
            <w:pPr>
              <w:widowControl w:val="0"/>
              <w:ind w:left="113" w:right="113"/>
              <w:jc w:val="center"/>
              <w:rPr>
                <w:snapToGrid w:val="0"/>
                <w:color w:val="FF0000"/>
              </w:rPr>
            </w:pPr>
            <w:r w:rsidRPr="00650701">
              <w:rPr>
                <w:b/>
                <w:snapToGrid w:val="0"/>
                <w:color w:val="FF0000"/>
              </w:rPr>
              <w:t>Ţinte de SSM</w:t>
            </w:r>
          </w:p>
        </w:tc>
        <w:tc>
          <w:tcPr>
            <w:tcW w:w="711" w:type="dxa"/>
            <w:shd w:val="clear" w:color="auto" w:fill="FDE4D0"/>
          </w:tcPr>
          <w:p w:rsidR="00F64899" w:rsidRPr="00650701" w:rsidRDefault="00F64899" w:rsidP="00DE596A">
            <w:pPr>
              <w:widowControl w:val="0"/>
              <w:rPr>
                <w:snapToGrid w:val="0"/>
                <w:color w:val="FF0000"/>
              </w:rPr>
            </w:pPr>
          </w:p>
        </w:tc>
        <w:tc>
          <w:tcPr>
            <w:tcW w:w="910" w:type="dxa"/>
            <w:shd w:val="clear" w:color="auto" w:fill="FDE4D0"/>
            <w:textDirection w:val="btLr"/>
            <w:vAlign w:val="center"/>
          </w:tcPr>
          <w:p w:rsidR="00F64899" w:rsidRPr="00650701" w:rsidRDefault="00F64899" w:rsidP="00DE596A">
            <w:pPr>
              <w:widowControl w:val="0"/>
              <w:ind w:left="113" w:right="113"/>
              <w:jc w:val="center"/>
              <w:rPr>
                <w:b/>
                <w:snapToGrid w:val="0"/>
                <w:color w:val="FF0000"/>
              </w:rPr>
            </w:pPr>
            <w:r w:rsidRPr="00650701">
              <w:rPr>
                <w:b/>
                <w:snapToGrid w:val="0"/>
                <w:color w:val="FF0000"/>
              </w:rPr>
              <w:t>Program de management</w:t>
            </w:r>
            <w:r w:rsidRPr="00650701">
              <w:rPr>
                <w:b/>
                <w:snapToGrid w:val="0"/>
                <w:color w:val="0070C0"/>
              </w:rPr>
              <w:t xml:space="preserve"> </w:t>
            </w:r>
            <w:r w:rsidRPr="00650701">
              <w:rPr>
                <w:b/>
                <w:snapToGrid w:val="0"/>
                <w:color w:val="FF0000"/>
              </w:rPr>
              <w:t>de SSM nr. 1</w:t>
            </w:r>
          </w:p>
        </w:tc>
        <w:tc>
          <w:tcPr>
            <w:tcW w:w="370" w:type="dxa"/>
            <w:shd w:val="clear" w:color="auto" w:fill="FDE4D0"/>
            <w:vAlign w:val="center"/>
          </w:tcPr>
          <w:p w:rsidR="00F64899" w:rsidRPr="00650701" w:rsidRDefault="00F64899" w:rsidP="00DE596A">
            <w:pPr>
              <w:widowControl w:val="0"/>
              <w:jc w:val="center"/>
              <w:rPr>
                <w:snapToGrid w:val="0"/>
                <w:color w:val="FF0000"/>
              </w:rPr>
            </w:pPr>
          </w:p>
        </w:tc>
        <w:tc>
          <w:tcPr>
            <w:tcW w:w="994" w:type="dxa"/>
            <w:shd w:val="clear" w:color="auto" w:fill="FDE4D0"/>
            <w:textDirection w:val="btLr"/>
            <w:vAlign w:val="center"/>
          </w:tcPr>
          <w:p w:rsidR="00F64899" w:rsidRPr="00650701" w:rsidRDefault="00F64899" w:rsidP="00DE596A">
            <w:pPr>
              <w:widowControl w:val="0"/>
              <w:ind w:left="113" w:right="113"/>
              <w:jc w:val="center"/>
              <w:rPr>
                <w:b/>
                <w:snapToGrid w:val="0"/>
                <w:color w:val="FF0000"/>
              </w:rPr>
            </w:pPr>
            <w:r w:rsidRPr="00650701">
              <w:rPr>
                <w:b/>
                <w:snapToGrid w:val="0"/>
                <w:color w:val="FF0000"/>
              </w:rPr>
              <w:t>Program de management</w:t>
            </w:r>
            <w:r w:rsidRPr="00650701">
              <w:rPr>
                <w:b/>
                <w:snapToGrid w:val="0"/>
                <w:color w:val="0070C0"/>
              </w:rPr>
              <w:t xml:space="preserve"> </w:t>
            </w:r>
            <w:r w:rsidRPr="00650701">
              <w:rPr>
                <w:b/>
                <w:snapToGrid w:val="0"/>
                <w:color w:val="FF0000"/>
              </w:rPr>
              <w:t>de SSM nr. 2</w:t>
            </w:r>
          </w:p>
        </w:tc>
        <w:tc>
          <w:tcPr>
            <w:tcW w:w="427" w:type="dxa"/>
            <w:shd w:val="clear" w:color="auto" w:fill="FDE4D0"/>
            <w:textDirection w:val="btLr"/>
            <w:vAlign w:val="center"/>
          </w:tcPr>
          <w:p w:rsidR="00F64899" w:rsidRPr="00650701" w:rsidRDefault="00F64899" w:rsidP="00DE596A">
            <w:pPr>
              <w:widowControl w:val="0"/>
              <w:ind w:left="113" w:right="113"/>
              <w:jc w:val="center"/>
              <w:rPr>
                <w:snapToGrid w:val="0"/>
                <w:color w:val="FF0000"/>
                <w:sz w:val="22"/>
                <w:szCs w:val="22"/>
              </w:rPr>
            </w:pPr>
            <w:r w:rsidRPr="00650701">
              <w:rPr>
                <w:b/>
                <w:snapToGrid w:val="0"/>
                <w:sz w:val="22"/>
                <w:szCs w:val="22"/>
              </w:rPr>
              <w:t>…</w:t>
            </w:r>
          </w:p>
        </w:tc>
        <w:tc>
          <w:tcPr>
            <w:tcW w:w="912" w:type="dxa"/>
            <w:shd w:val="clear" w:color="auto" w:fill="FDE4D0"/>
            <w:textDirection w:val="btLr"/>
            <w:vAlign w:val="center"/>
          </w:tcPr>
          <w:p w:rsidR="00F64899" w:rsidRPr="00650701" w:rsidRDefault="00F64899" w:rsidP="00DE596A">
            <w:pPr>
              <w:widowControl w:val="0"/>
              <w:ind w:left="113" w:right="113"/>
              <w:jc w:val="center"/>
              <w:rPr>
                <w:b/>
                <w:snapToGrid w:val="0"/>
                <w:color w:val="FF0000"/>
              </w:rPr>
            </w:pPr>
            <w:r w:rsidRPr="00650701">
              <w:rPr>
                <w:b/>
                <w:snapToGrid w:val="0"/>
                <w:color w:val="FF0000"/>
              </w:rPr>
              <w:t>Program de management</w:t>
            </w:r>
            <w:r w:rsidRPr="00650701">
              <w:rPr>
                <w:b/>
                <w:snapToGrid w:val="0"/>
                <w:color w:val="0070C0"/>
              </w:rPr>
              <w:t xml:space="preserve"> </w:t>
            </w:r>
            <w:r w:rsidRPr="00650701">
              <w:rPr>
                <w:b/>
                <w:snapToGrid w:val="0"/>
                <w:color w:val="FF0000"/>
              </w:rPr>
              <w:t>de SSM nr. n</w:t>
            </w:r>
          </w:p>
        </w:tc>
        <w:tc>
          <w:tcPr>
            <w:tcW w:w="458" w:type="dxa"/>
            <w:vMerge/>
            <w:shd w:val="clear" w:color="auto" w:fill="FDE4D0"/>
          </w:tcPr>
          <w:p w:rsidR="00F64899" w:rsidRPr="00650701" w:rsidRDefault="00F64899" w:rsidP="00DE596A">
            <w:pPr>
              <w:widowControl w:val="0"/>
              <w:rPr>
                <w:snapToGrid w:val="0"/>
              </w:rPr>
            </w:pPr>
          </w:p>
        </w:tc>
        <w:tc>
          <w:tcPr>
            <w:tcW w:w="458" w:type="dxa"/>
            <w:vMerge/>
            <w:shd w:val="clear" w:color="auto" w:fill="FDE4D0"/>
            <w:textDirection w:val="btLr"/>
          </w:tcPr>
          <w:p w:rsidR="00F64899" w:rsidRPr="00650701" w:rsidRDefault="00F64899" w:rsidP="00DE596A">
            <w:pPr>
              <w:widowControl w:val="0"/>
              <w:ind w:left="113" w:right="113"/>
              <w:jc w:val="center"/>
              <w:rPr>
                <w:b/>
                <w:snapToGrid w:val="0"/>
              </w:rPr>
            </w:pPr>
          </w:p>
        </w:tc>
        <w:tc>
          <w:tcPr>
            <w:tcW w:w="238" w:type="dxa"/>
            <w:vMerge/>
            <w:shd w:val="clear" w:color="auto" w:fill="FDE4D0"/>
          </w:tcPr>
          <w:p w:rsidR="00F64899" w:rsidRPr="00650701" w:rsidRDefault="00F64899" w:rsidP="00DE596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58" w:type="dxa"/>
            <w:vMerge/>
            <w:shd w:val="clear" w:color="auto" w:fill="FDE4D0"/>
            <w:textDirection w:val="btLr"/>
          </w:tcPr>
          <w:p w:rsidR="00F64899" w:rsidRPr="00650701" w:rsidRDefault="00F64899" w:rsidP="00DE596A">
            <w:pPr>
              <w:widowControl w:val="0"/>
              <w:ind w:left="113" w:right="113"/>
              <w:jc w:val="center"/>
              <w:rPr>
                <w:b/>
                <w:snapToGrid w:val="0"/>
              </w:rPr>
            </w:pPr>
          </w:p>
        </w:tc>
        <w:tc>
          <w:tcPr>
            <w:tcW w:w="246" w:type="dxa"/>
            <w:vMerge/>
            <w:shd w:val="clear" w:color="auto" w:fill="FDE4D0"/>
            <w:textDirection w:val="btLr"/>
          </w:tcPr>
          <w:p w:rsidR="00F64899" w:rsidRPr="00650701" w:rsidRDefault="00F64899" w:rsidP="00DE596A">
            <w:pPr>
              <w:widowControl w:val="0"/>
              <w:ind w:left="113" w:right="113"/>
              <w:jc w:val="center"/>
              <w:rPr>
                <w:b/>
                <w:snapToGrid w:val="0"/>
              </w:rPr>
            </w:pPr>
          </w:p>
        </w:tc>
        <w:tc>
          <w:tcPr>
            <w:tcW w:w="458" w:type="dxa"/>
            <w:vMerge/>
            <w:shd w:val="clear" w:color="auto" w:fill="FDE4D0"/>
            <w:textDirection w:val="btLr"/>
          </w:tcPr>
          <w:p w:rsidR="00F64899" w:rsidRPr="00650701" w:rsidRDefault="00F64899" w:rsidP="00DE596A">
            <w:pPr>
              <w:widowControl w:val="0"/>
              <w:ind w:left="113" w:right="113"/>
              <w:jc w:val="center"/>
              <w:rPr>
                <w:b/>
                <w:snapToGrid w:val="0"/>
              </w:rPr>
            </w:pPr>
          </w:p>
        </w:tc>
      </w:tr>
      <w:tr w:rsidR="00F64899" w:rsidRPr="00650701" w:rsidTr="00F64899">
        <w:trPr>
          <w:gridAfter w:val="1"/>
          <w:wAfter w:w="13" w:type="dxa"/>
          <w:trHeight w:val="305"/>
        </w:trPr>
        <w:tc>
          <w:tcPr>
            <w:tcW w:w="536" w:type="dxa"/>
            <w:vMerge/>
            <w:shd w:val="clear" w:color="auto" w:fill="FBCAA2"/>
          </w:tcPr>
          <w:p w:rsidR="00F64899" w:rsidRPr="00650701" w:rsidRDefault="00F64899" w:rsidP="00DE596A">
            <w:pPr>
              <w:widowControl w:val="0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238" w:type="dxa"/>
            <w:vMerge/>
            <w:shd w:val="clear" w:color="auto" w:fill="FBCAA2"/>
          </w:tcPr>
          <w:p w:rsidR="00F64899" w:rsidRPr="00650701" w:rsidRDefault="00F64899" w:rsidP="00DE596A">
            <w:pPr>
              <w:widowControl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FBCAA2"/>
            <w:textDirection w:val="btLr"/>
          </w:tcPr>
          <w:p w:rsidR="00F64899" w:rsidRPr="00650701" w:rsidRDefault="00F64899" w:rsidP="00DE596A">
            <w:pPr>
              <w:widowControl w:val="0"/>
              <w:ind w:left="113" w:right="113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BCAA2"/>
          </w:tcPr>
          <w:p w:rsidR="00F64899" w:rsidRPr="00650701" w:rsidRDefault="00F64899" w:rsidP="00DE596A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FBCAA2"/>
          </w:tcPr>
          <w:p w:rsidR="00F64899" w:rsidRPr="00650701" w:rsidRDefault="00F64899" w:rsidP="00DE596A">
            <w:pPr>
              <w:widowControl w:val="0"/>
              <w:rPr>
                <w:snapToGrid w:val="0"/>
              </w:rPr>
            </w:pPr>
          </w:p>
        </w:tc>
        <w:tc>
          <w:tcPr>
            <w:tcW w:w="711" w:type="dxa"/>
            <w:shd w:val="clear" w:color="auto" w:fill="FBCAA2"/>
            <w:vAlign w:val="center"/>
          </w:tcPr>
          <w:p w:rsidR="00F64899" w:rsidRPr="00650701" w:rsidRDefault="00F64899" w:rsidP="00DE596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711" w:type="dxa"/>
            <w:shd w:val="clear" w:color="auto" w:fill="FBCAA2"/>
          </w:tcPr>
          <w:p w:rsidR="00F64899" w:rsidRPr="00650701" w:rsidRDefault="00F64899" w:rsidP="00DE596A">
            <w:pPr>
              <w:widowControl w:val="0"/>
              <w:rPr>
                <w:snapToGrid w:val="0"/>
              </w:rPr>
            </w:pPr>
          </w:p>
        </w:tc>
        <w:tc>
          <w:tcPr>
            <w:tcW w:w="910" w:type="dxa"/>
            <w:shd w:val="clear" w:color="auto" w:fill="FBCAA2"/>
            <w:vAlign w:val="center"/>
          </w:tcPr>
          <w:p w:rsidR="00F64899" w:rsidRPr="00650701" w:rsidRDefault="00F64899" w:rsidP="00DE596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70" w:type="dxa"/>
            <w:shd w:val="clear" w:color="auto" w:fill="FBCAA2"/>
            <w:vAlign w:val="center"/>
          </w:tcPr>
          <w:p w:rsidR="00F64899" w:rsidRPr="00650701" w:rsidRDefault="00F64899" w:rsidP="00DE596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4" w:type="dxa"/>
            <w:shd w:val="clear" w:color="auto" w:fill="FBCAA2"/>
            <w:vAlign w:val="center"/>
          </w:tcPr>
          <w:p w:rsidR="00F64899" w:rsidRPr="00650701" w:rsidRDefault="00F64899" w:rsidP="00DE596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7" w:type="dxa"/>
            <w:shd w:val="clear" w:color="auto" w:fill="FBCAA2"/>
            <w:vAlign w:val="center"/>
          </w:tcPr>
          <w:p w:rsidR="00F64899" w:rsidRPr="00650701" w:rsidRDefault="00F64899" w:rsidP="00DE596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12" w:type="dxa"/>
            <w:shd w:val="clear" w:color="auto" w:fill="FBCAA2"/>
            <w:vAlign w:val="center"/>
          </w:tcPr>
          <w:p w:rsidR="00F64899" w:rsidRPr="00650701" w:rsidRDefault="00F64899" w:rsidP="00DE596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58" w:type="dxa"/>
            <w:vMerge/>
            <w:shd w:val="clear" w:color="auto" w:fill="FBCAA2"/>
          </w:tcPr>
          <w:p w:rsidR="00F64899" w:rsidRPr="00650701" w:rsidRDefault="00F64899" w:rsidP="00DE596A">
            <w:pPr>
              <w:widowControl w:val="0"/>
              <w:rPr>
                <w:snapToGrid w:val="0"/>
              </w:rPr>
            </w:pPr>
          </w:p>
        </w:tc>
        <w:tc>
          <w:tcPr>
            <w:tcW w:w="458" w:type="dxa"/>
            <w:vMerge/>
            <w:shd w:val="clear" w:color="auto" w:fill="FBCAA2"/>
          </w:tcPr>
          <w:p w:rsidR="00F64899" w:rsidRPr="00650701" w:rsidRDefault="00F64899" w:rsidP="00DE596A">
            <w:pPr>
              <w:widowControl w:val="0"/>
              <w:rPr>
                <w:snapToGrid w:val="0"/>
              </w:rPr>
            </w:pPr>
          </w:p>
        </w:tc>
        <w:tc>
          <w:tcPr>
            <w:tcW w:w="238" w:type="dxa"/>
            <w:vMerge/>
            <w:shd w:val="clear" w:color="auto" w:fill="FBCAA2"/>
          </w:tcPr>
          <w:p w:rsidR="00F64899" w:rsidRPr="00650701" w:rsidRDefault="00F64899" w:rsidP="00DE596A">
            <w:pPr>
              <w:widowControl w:val="0"/>
              <w:rPr>
                <w:snapToGrid w:val="0"/>
              </w:rPr>
            </w:pPr>
          </w:p>
        </w:tc>
        <w:tc>
          <w:tcPr>
            <w:tcW w:w="458" w:type="dxa"/>
            <w:vMerge/>
            <w:shd w:val="clear" w:color="auto" w:fill="FBCAA2"/>
          </w:tcPr>
          <w:p w:rsidR="00F64899" w:rsidRPr="00650701" w:rsidRDefault="00F64899" w:rsidP="00DE596A">
            <w:pPr>
              <w:widowControl w:val="0"/>
              <w:rPr>
                <w:snapToGrid w:val="0"/>
              </w:rPr>
            </w:pPr>
          </w:p>
        </w:tc>
        <w:tc>
          <w:tcPr>
            <w:tcW w:w="246" w:type="dxa"/>
            <w:vMerge/>
            <w:shd w:val="clear" w:color="auto" w:fill="FBCAA2"/>
          </w:tcPr>
          <w:p w:rsidR="00F64899" w:rsidRPr="00650701" w:rsidRDefault="00F64899" w:rsidP="00DE596A">
            <w:pPr>
              <w:widowControl w:val="0"/>
              <w:rPr>
                <w:snapToGrid w:val="0"/>
              </w:rPr>
            </w:pPr>
          </w:p>
        </w:tc>
        <w:tc>
          <w:tcPr>
            <w:tcW w:w="458" w:type="dxa"/>
            <w:vMerge/>
            <w:shd w:val="clear" w:color="auto" w:fill="FBCAA2"/>
          </w:tcPr>
          <w:p w:rsidR="00F64899" w:rsidRPr="00650701" w:rsidRDefault="00F64899" w:rsidP="00DE596A">
            <w:pPr>
              <w:widowControl w:val="0"/>
              <w:rPr>
                <w:snapToGrid w:val="0"/>
              </w:rPr>
            </w:pPr>
          </w:p>
        </w:tc>
      </w:tr>
      <w:tr w:rsidR="00F64899" w:rsidRPr="00650701" w:rsidTr="00F64899">
        <w:trPr>
          <w:gridAfter w:val="1"/>
          <w:wAfter w:w="13" w:type="dxa"/>
          <w:trHeight w:val="1513"/>
        </w:trPr>
        <w:tc>
          <w:tcPr>
            <w:tcW w:w="536" w:type="dxa"/>
            <w:vMerge/>
            <w:shd w:val="clear" w:color="auto" w:fill="FDE4D0"/>
          </w:tcPr>
          <w:p w:rsidR="00F64899" w:rsidRPr="00650701" w:rsidRDefault="00F64899" w:rsidP="00DE596A">
            <w:pPr>
              <w:widowControl w:val="0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238" w:type="dxa"/>
            <w:vMerge/>
            <w:shd w:val="clear" w:color="auto" w:fill="FDE4D0"/>
          </w:tcPr>
          <w:p w:rsidR="00F64899" w:rsidRPr="00650701" w:rsidRDefault="00F64899" w:rsidP="00DE596A">
            <w:pPr>
              <w:widowControl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508" w:type="dxa"/>
            <w:vMerge w:val="restart"/>
            <w:shd w:val="clear" w:color="auto" w:fill="FDE4D0"/>
            <w:textDirection w:val="btLr"/>
          </w:tcPr>
          <w:p w:rsidR="00F64899" w:rsidRPr="00650701" w:rsidRDefault="00F64899" w:rsidP="00DE596A">
            <w:pPr>
              <w:widowControl w:val="0"/>
              <w:ind w:left="113" w:right="113"/>
              <w:jc w:val="center"/>
              <w:rPr>
                <w:b/>
                <w:snapToGrid w:val="0"/>
                <w:color w:val="00B050"/>
                <w:sz w:val="24"/>
                <w:szCs w:val="24"/>
              </w:rPr>
            </w:pPr>
            <w:r w:rsidRPr="00650701">
              <w:rPr>
                <w:b/>
                <w:snapToGrid w:val="0"/>
                <w:color w:val="00B050"/>
                <w:sz w:val="24"/>
                <w:szCs w:val="24"/>
              </w:rPr>
              <w:t>MEDIU</w:t>
            </w:r>
          </w:p>
        </w:tc>
        <w:tc>
          <w:tcPr>
            <w:tcW w:w="905" w:type="dxa"/>
            <w:shd w:val="clear" w:color="auto" w:fill="FDE4D0"/>
            <w:textDirection w:val="btLr"/>
            <w:vAlign w:val="center"/>
          </w:tcPr>
          <w:p w:rsidR="00F64899" w:rsidRPr="00650701" w:rsidRDefault="00F64899" w:rsidP="00DE596A">
            <w:pPr>
              <w:widowControl w:val="0"/>
              <w:ind w:left="113" w:right="113"/>
              <w:jc w:val="center"/>
              <w:rPr>
                <w:snapToGrid w:val="0"/>
                <w:color w:val="00B050"/>
                <w:sz w:val="22"/>
                <w:szCs w:val="22"/>
              </w:rPr>
            </w:pPr>
            <w:r w:rsidRPr="00650701">
              <w:rPr>
                <w:b/>
                <w:snapToGrid w:val="0"/>
                <w:color w:val="00B050"/>
                <w:sz w:val="22"/>
                <w:szCs w:val="22"/>
              </w:rPr>
              <w:t>Obiectiv de mediu nr. n</w:t>
            </w:r>
          </w:p>
        </w:tc>
        <w:tc>
          <w:tcPr>
            <w:tcW w:w="624" w:type="dxa"/>
            <w:shd w:val="clear" w:color="auto" w:fill="FDE4D0"/>
          </w:tcPr>
          <w:p w:rsidR="00F64899" w:rsidRPr="00650701" w:rsidRDefault="00F64899" w:rsidP="00DE596A">
            <w:pPr>
              <w:widowControl w:val="0"/>
              <w:rPr>
                <w:snapToGrid w:val="0"/>
                <w:color w:val="00B050"/>
              </w:rPr>
            </w:pPr>
          </w:p>
          <w:p w:rsidR="00F64899" w:rsidRPr="00650701" w:rsidRDefault="00F64899" w:rsidP="00DE596A">
            <w:pPr>
              <w:widowControl w:val="0"/>
              <w:rPr>
                <w:snapToGrid w:val="0"/>
                <w:color w:val="00B050"/>
              </w:rPr>
            </w:pPr>
          </w:p>
          <w:p w:rsidR="00F64899" w:rsidRPr="00650701" w:rsidRDefault="00F64899" w:rsidP="00DE596A">
            <w:pPr>
              <w:widowControl w:val="0"/>
              <w:rPr>
                <w:snapToGrid w:val="0"/>
                <w:color w:val="00B050"/>
              </w:rPr>
            </w:pPr>
          </w:p>
          <w:p w:rsidR="00F64899" w:rsidRPr="00650701" w:rsidRDefault="00F64899" w:rsidP="00DE596A">
            <w:pPr>
              <w:widowControl w:val="0"/>
              <w:rPr>
                <w:snapToGrid w:val="0"/>
                <w:color w:val="00B050"/>
              </w:rPr>
            </w:pPr>
          </w:p>
          <w:p w:rsidR="00F64899" w:rsidRPr="00650701" w:rsidRDefault="00F64899" w:rsidP="00DE596A">
            <w:pPr>
              <w:widowControl w:val="0"/>
              <w:rPr>
                <w:snapToGrid w:val="0"/>
                <w:color w:val="00B050"/>
              </w:rPr>
            </w:pPr>
          </w:p>
          <w:p w:rsidR="00F64899" w:rsidRPr="00650701" w:rsidRDefault="00F64899" w:rsidP="00DE596A">
            <w:pPr>
              <w:widowControl w:val="0"/>
              <w:rPr>
                <w:snapToGrid w:val="0"/>
                <w:color w:val="00B050"/>
              </w:rPr>
            </w:pPr>
          </w:p>
          <w:p w:rsidR="00F64899" w:rsidRPr="00650701" w:rsidRDefault="00F64899" w:rsidP="00DE596A">
            <w:pPr>
              <w:widowControl w:val="0"/>
              <w:rPr>
                <w:snapToGrid w:val="0"/>
                <w:color w:val="00B050"/>
              </w:rPr>
            </w:pPr>
          </w:p>
        </w:tc>
        <w:tc>
          <w:tcPr>
            <w:tcW w:w="711" w:type="dxa"/>
            <w:shd w:val="clear" w:color="auto" w:fill="FDE4D0"/>
            <w:textDirection w:val="btLr"/>
            <w:vAlign w:val="center"/>
          </w:tcPr>
          <w:p w:rsidR="00F64899" w:rsidRPr="00650701" w:rsidRDefault="00F64899" w:rsidP="00DE596A">
            <w:pPr>
              <w:widowControl w:val="0"/>
              <w:ind w:left="113" w:right="113"/>
              <w:jc w:val="center"/>
              <w:rPr>
                <w:snapToGrid w:val="0"/>
                <w:color w:val="00B050"/>
              </w:rPr>
            </w:pPr>
            <w:r w:rsidRPr="00650701">
              <w:rPr>
                <w:b/>
                <w:snapToGrid w:val="0"/>
                <w:color w:val="00B050"/>
              </w:rPr>
              <w:t>Ţinte de mediu</w:t>
            </w:r>
          </w:p>
        </w:tc>
        <w:tc>
          <w:tcPr>
            <w:tcW w:w="711" w:type="dxa"/>
            <w:shd w:val="clear" w:color="auto" w:fill="FDE4D0"/>
          </w:tcPr>
          <w:p w:rsidR="00F64899" w:rsidRPr="00650701" w:rsidRDefault="00F64899" w:rsidP="00DE596A">
            <w:pPr>
              <w:widowControl w:val="0"/>
              <w:rPr>
                <w:snapToGrid w:val="0"/>
                <w:color w:val="00B050"/>
              </w:rPr>
            </w:pPr>
          </w:p>
        </w:tc>
        <w:tc>
          <w:tcPr>
            <w:tcW w:w="910" w:type="dxa"/>
            <w:shd w:val="clear" w:color="auto" w:fill="FDE4D0"/>
            <w:textDirection w:val="btLr"/>
            <w:vAlign w:val="center"/>
          </w:tcPr>
          <w:p w:rsidR="00F64899" w:rsidRPr="00650701" w:rsidRDefault="00F64899" w:rsidP="00DE596A">
            <w:pPr>
              <w:widowControl w:val="0"/>
              <w:ind w:left="113" w:right="113"/>
              <w:jc w:val="center"/>
              <w:rPr>
                <w:b/>
                <w:snapToGrid w:val="0"/>
                <w:color w:val="00B050"/>
              </w:rPr>
            </w:pPr>
            <w:r w:rsidRPr="00650701">
              <w:rPr>
                <w:b/>
                <w:snapToGrid w:val="0"/>
                <w:color w:val="00B050"/>
              </w:rPr>
              <w:t>Program de management</w:t>
            </w:r>
            <w:r w:rsidRPr="00650701">
              <w:rPr>
                <w:b/>
                <w:snapToGrid w:val="0"/>
                <w:color w:val="0070C0"/>
              </w:rPr>
              <w:t xml:space="preserve"> </w:t>
            </w:r>
            <w:r w:rsidRPr="00650701">
              <w:rPr>
                <w:b/>
                <w:snapToGrid w:val="0"/>
                <w:color w:val="00B050"/>
              </w:rPr>
              <w:t>de mediu nr. n1</w:t>
            </w:r>
          </w:p>
        </w:tc>
        <w:tc>
          <w:tcPr>
            <w:tcW w:w="370" w:type="dxa"/>
            <w:shd w:val="clear" w:color="auto" w:fill="FDE4D0"/>
            <w:vAlign w:val="center"/>
          </w:tcPr>
          <w:p w:rsidR="00F64899" w:rsidRPr="00650701" w:rsidRDefault="00F64899" w:rsidP="00DE596A">
            <w:pPr>
              <w:widowControl w:val="0"/>
              <w:jc w:val="center"/>
              <w:rPr>
                <w:snapToGrid w:val="0"/>
                <w:color w:val="00B050"/>
              </w:rPr>
            </w:pPr>
          </w:p>
        </w:tc>
        <w:tc>
          <w:tcPr>
            <w:tcW w:w="994" w:type="dxa"/>
            <w:shd w:val="clear" w:color="auto" w:fill="FDE4D0"/>
            <w:textDirection w:val="btLr"/>
            <w:vAlign w:val="center"/>
          </w:tcPr>
          <w:p w:rsidR="00F64899" w:rsidRPr="00650701" w:rsidRDefault="00F64899" w:rsidP="00DE596A">
            <w:pPr>
              <w:widowControl w:val="0"/>
              <w:ind w:left="113" w:right="113"/>
              <w:jc w:val="center"/>
              <w:rPr>
                <w:b/>
                <w:snapToGrid w:val="0"/>
                <w:color w:val="00B050"/>
              </w:rPr>
            </w:pPr>
            <w:r w:rsidRPr="00650701">
              <w:rPr>
                <w:b/>
                <w:snapToGrid w:val="0"/>
                <w:color w:val="00B050"/>
              </w:rPr>
              <w:t>Program de management</w:t>
            </w:r>
            <w:r w:rsidRPr="00650701">
              <w:rPr>
                <w:b/>
                <w:snapToGrid w:val="0"/>
                <w:color w:val="0070C0"/>
              </w:rPr>
              <w:t xml:space="preserve"> </w:t>
            </w:r>
            <w:r w:rsidRPr="00650701">
              <w:rPr>
                <w:b/>
                <w:snapToGrid w:val="0"/>
                <w:color w:val="00B050"/>
              </w:rPr>
              <w:t>de mediu nr. n2</w:t>
            </w:r>
          </w:p>
        </w:tc>
        <w:tc>
          <w:tcPr>
            <w:tcW w:w="427" w:type="dxa"/>
            <w:shd w:val="clear" w:color="auto" w:fill="FDE4D0"/>
            <w:textDirection w:val="btLr"/>
            <w:vAlign w:val="center"/>
          </w:tcPr>
          <w:p w:rsidR="00F64899" w:rsidRPr="00650701" w:rsidRDefault="00F64899" w:rsidP="00DE596A">
            <w:pPr>
              <w:widowControl w:val="0"/>
              <w:ind w:left="113" w:right="113"/>
              <w:jc w:val="center"/>
              <w:rPr>
                <w:snapToGrid w:val="0"/>
                <w:color w:val="00B050"/>
                <w:sz w:val="22"/>
                <w:szCs w:val="22"/>
              </w:rPr>
            </w:pPr>
            <w:r w:rsidRPr="00650701">
              <w:rPr>
                <w:b/>
                <w:snapToGrid w:val="0"/>
                <w:sz w:val="22"/>
                <w:szCs w:val="22"/>
              </w:rPr>
              <w:t>…</w:t>
            </w:r>
          </w:p>
        </w:tc>
        <w:tc>
          <w:tcPr>
            <w:tcW w:w="912" w:type="dxa"/>
            <w:shd w:val="clear" w:color="auto" w:fill="FDE4D0"/>
            <w:textDirection w:val="btLr"/>
            <w:vAlign w:val="center"/>
          </w:tcPr>
          <w:p w:rsidR="00F64899" w:rsidRPr="00650701" w:rsidRDefault="00F64899" w:rsidP="00DE596A">
            <w:pPr>
              <w:widowControl w:val="0"/>
              <w:ind w:left="113" w:right="113"/>
              <w:jc w:val="center"/>
              <w:rPr>
                <w:b/>
                <w:snapToGrid w:val="0"/>
                <w:color w:val="00B050"/>
              </w:rPr>
            </w:pPr>
            <w:r w:rsidRPr="00650701">
              <w:rPr>
                <w:b/>
                <w:snapToGrid w:val="0"/>
                <w:color w:val="00B050"/>
              </w:rPr>
              <w:t>Program de management</w:t>
            </w:r>
            <w:r w:rsidRPr="00650701">
              <w:rPr>
                <w:b/>
                <w:snapToGrid w:val="0"/>
                <w:color w:val="0070C0"/>
              </w:rPr>
              <w:t xml:space="preserve"> </w:t>
            </w:r>
            <w:r w:rsidRPr="00650701">
              <w:rPr>
                <w:b/>
                <w:snapToGrid w:val="0"/>
                <w:color w:val="00B050"/>
              </w:rPr>
              <w:t>de mediu nr. nn</w:t>
            </w:r>
          </w:p>
        </w:tc>
        <w:tc>
          <w:tcPr>
            <w:tcW w:w="458" w:type="dxa"/>
            <w:vMerge/>
            <w:shd w:val="clear" w:color="auto" w:fill="FDE4D0"/>
          </w:tcPr>
          <w:p w:rsidR="00F64899" w:rsidRPr="00650701" w:rsidRDefault="00F64899" w:rsidP="00DE596A">
            <w:pPr>
              <w:widowControl w:val="0"/>
              <w:rPr>
                <w:snapToGrid w:val="0"/>
              </w:rPr>
            </w:pPr>
          </w:p>
        </w:tc>
        <w:tc>
          <w:tcPr>
            <w:tcW w:w="458" w:type="dxa"/>
            <w:vMerge/>
            <w:shd w:val="clear" w:color="auto" w:fill="FDE4D0"/>
          </w:tcPr>
          <w:p w:rsidR="00F64899" w:rsidRPr="00650701" w:rsidRDefault="00F64899" w:rsidP="00DE596A">
            <w:pPr>
              <w:widowControl w:val="0"/>
              <w:rPr>
                <w:snapToGrid w:val="0"/>
              </w:rPr>
            </w:pPr>
          </w:p>
        </w:tc>
        <w:tc>
          <w:tcPr>
            <w:tcW w:w="238" w:type="dxa"/>
            <w:vMerge/>
            <w:shd w:val="clear" w:color="auto" w:fill="FDE4D0"/>
          </w:tcPr>
          <w:p w:rsidR="00F64899" w:rsidRPr="00650701" w:rsidRDefault="00F64899" w:rsidP="00DE596A">
            <w:pPr>
              <w:widowControl w:val="0"/>
              <w:rPr>
                <w:snapToGrid w:val="0"/>
              </w:rPr>
            </w:pPr>
          </w:p>
        </w:tc>
        <w:tc>
          <w:tcPr>
            <w:tcW w:w="458" w:type="dxa"/>
            <w:vMerge/>
            <w:shd w:val="clear" w:color="auto" w:fill="FDE4D0"/>
          </w:tcPr>
          <w:p w:rsidR="00F64899" w:rsidRPr="00650701" w:rsidRDefault="00F64899" w:rsidP="00DE596A">
            <w:pPr>
              <w:widowControl w:val="0"/>
              <w:rPr>
                <w:snapToGrid w:val="0"/>
              </w:rPr>
            </w:pPr>
          </w:p>
        </w:tc>
        <w:tc>
          <w:tcPr>
            <w:tcW w:w="246" w:type="dxa"/>
            <w:vMerge/>
            <w:shd w:val="clear" w:color="auto" w:fill="FDE4D0"/>
          </w:tcPr>
          <w:p w:rsidR="00F64899" w:rsidRPr="00650701" w:rsidRDefault="00F64899" w:rsidP="00DE596A">
            <w:pPr>
              <w:widowControl w:val="0"/>
              <w:rPr>
                <w:snapToGrid w:val="0"/>
              </w:rPr>
            </w:pPr>
          </w:p>
        </w:tc>
        <w:tc>
          <w:tcPr>
            <w:tcW w:w="458" w:type="dxa"/>
            <w:vMerge/>
            <w:shd w:val="clear" w:color="auto" w:fill="FDE4D0"/>
          </w:tcPr>
          <w:p w:rsidR="00F64899" w:rsidRPr="00650701" w:rsidRDefault="00F64899" w:rsidP="00DE596A">
            <w:pPr>
              <w:widowControl w:val="0"/>
              <w:rPr>
                <w:snapToGrid w:val="0"/>
              </w:rPr>
            </w:pPr>
          </w:p>
        </w:tc>
      </w:tr>
      <w:tr w:rsidR="00F64899" w:rsidRPr="00650701" w:rsidTr="00F64899">
        <w:trPr>
          <w:gridAfter w:val="1"/>
          <w:wAfter w:w="13" w:type="dxa"/>
          <w:trHeight w:val="305"/>
        </w:trPr>
        <w:tc>
          <w:tcPr>
            <w:tcW w:w="536" w:type="dxa"/>
            <w:vMerge/>
            <w:shd w:val="clear" w:color="auto" w:fill="FBCAA2"/>
          </w:tcPr>
          <w:p w:rsidR="00F64899" w:rsidRPr="00650701" w:rsidRDefault="00F64899" w:rsidP="00DE596A">
            <w:pPr>
              <w:widowControl w:val="0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238" w:type="dxa"/>
            <w:vMerge/>
            <w:shd w:val="clear" w:color="auto" w:fill="FBCAA2"/>
          </w:tcPr>
          <w:p w:rsidR="00F64899" w:rsidRPr="00650701" w:rsidRDefault="00F64899" w:rsidP="00DE596A">
            <w:pPr>
              <w:widowControl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508" w:type="dxa"/>
            <w:vMerge/>
            <w:shd w:val="clear" w:color="auto" w:fill="FBCAA2"/>
          </w:tcPr>
          <w:p w:rsidR="00F64899" w:rsidRPr="00650701" w:rsidRDefault="00F64899" w:rsidP="00DE596A">
            <w:pPr>
              <w:widowControl w:val="0"/>
              <w:jc w:val="center"/>
              <w:rPr>
                <w:b/>
                <w:snapToGrid w:val="0"/>
                <w:color w:val="00B050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BCAA2"/>
            <w:textDirection w:val="btLr"/>
            <w:vAlign w:val="center"/>
          </w:tcPr>
          <w:p w:rsidR="00F64899" w:rsidRPr="00650701" w:rsidRDefault="00F64899" w:rsidP="00DE596A">
            <w:pPr>
              <w:widowControl w:val="0"/>
              <w:ind w:left="113" w:right="113"/>
              <w:jc w:val="center"/>
              <w:rPr>
                <w:b/>
                <w:snapToGrid w:val="0"/>
                <w:sz w:val="22"/>
                <w:szCs w:val="22"/>
              </w:rPr>
            </w:pPr>
            <w:r w:rsidRPr="00650701">
              <w:rPr>
                <w:b/>
                <w:snapToGrid w:val="0"/>
                <w:sz w:val="22"/>
                <w:szCs w:val="22"/>
              </w:rPr>
              <w:t>…</w:t>
            </w:r>
          </w:p>
        </w:tc>
        <w:tc>
          <w:tcPr>
            <w:tcW w:w="624" w:type="dxa"/>
            <w:shd w:val="clear" w:color="auto" w:fill="FBCAA2"/>
          </w:tcPr>
          <w:p w:rsidR="00F64899" w:rsidRPr="00650701" w:rsidRDefault="00F64899" w:rsidP="00DE596A">
            <w:pPr>
              <w:widowControl w:val="0"/>
              <w:rPr>
                <w:snapToGrid w:val="0"/>
                <w:color w:val="00B050"/>
              </w:rPr>
            </w:pPr>
          </w:p>
        </w:tc>
        <w:tc>
          <w:tcPr>
            <w:tcW w:w="711" w:type="dxa"/>
            <w:shd w:val="clear" w:color="auto" w:fill="FBCAA2"/>
            <w:vAlign w:val="center"/>
          </w:tcPr>
          <w:p w:rsidR="00F64899" w:rsidRPr="00650701" w:rsidRDefault="00F64899" w:rsidP="00DE596A">
            <w:pPr>
              <w:widowControl w:val="0"/>
              <w:jc w:val="center"/>
              <w:rPr>
                <w:snapToGrid w:val="0"/>
                <w:color w:val="00B050"/>
              </w:rPr>
            </w:pPr>
          </w:p>
        </w:tc>
        <w:tc>
          <w:tcPr>
            <w:tcW w:w="711" w:type="dxa"/>
            <w:shd w:val="clear" w:color="auto" w:fill="FBCAA2"/>
          </w:tcPr>
          <w:p w:rsidR="00F64899" w:rsidRPr="00650701" w:rsidRDefault="00F64899" w:rsidP="00DE596A">
            <w:pPr>
              <w:widowControl w:val="0"/>
              <w:rPr>
                <w:snapToGrid w:val="0"/>
                <w:color w:val="00B050"/>
              </w:rPr>
            </w:pPr>
          </w:p>
        </w:tc>
        <w:tc>
          <w:tcPr>
            <w:tcW w:w="910" w:type="dxa"/>
            <w:shd w:val="clear" w:color="auto" w:fill="FBCAA2"/>
          </w:tcPr>
          <w:p w:rsidR="00F64899" w:rsidRPr="00650701" w:rsidRDefault="00F64899" w:rsidP="00DE596A">
            <w:pPr>
              <w:widowControl w:val="0"/>
              <w:rPr>
                <w:snapToGrid w:val="0"/>
                <w:color w:val="00B050"/>
              </w:rPr>
            </w:pPr>
          </w:p>
        </w:tc>
        <w:tc>
          <w:tcPr>
            <w:tcW w:w="370" w:type="dxa"/>
            <w:shd w:val="clear" w:color="auto" w:fill="FBCAA2"/>
          </w:tcPr>
          <w:p w:rsidR="00F64899" w:rsidRPr="00650701" w:rsidRDefault="00F64899" w:rsidP="00DE596A">
            <w:pPr>
              <w:widowControl w:val="0"/>
              <w:rPr>
                <w:snapToGrid w:val="0"/>
                <w:color w:val="00B050"/>
              </w:rPr>
            </w:pPr>
          </w:p>
        </w:tc>
        <w:tc>
          <w:tcPr>
            <w:tcW w:w="994" w:type="dxa"/>
            <w:shd w:val="clear" w:color="auto" w:fill="FBCAA2"/>
          </w:tcPr>
          <w:p w:rsidR="00F64899" w:rsidRPr="00650701" w:rsidRDefault="00F64899" w:rsidP="00DE596A">
            <w:pPr>
              <w:widowControl w:val="0"/>
              <w:rPr>
                <w:snapToGrid w:val="0"/>
                <w:color w:val="00B050"/>
              </w:rPr>
            </w:pPr>
          </w:p>
        </w:tc>
        <w:tc>
          <w:tcPr>
            <w:tcW w:w="427" w:type="dxa"/>
            <w:shd w:val="clear" w:color="auto" w:fill="FBCAA2"/>
          </w:tcPr>
          <w:p w:rsidR="00F64899" w:rsidRPr="00650701" w:rsidRDefault="00F64899" w:rsidP="00DE596A">
            <w:pPr>
              <w:widowControl w:val="0"/>
              <w:rPr>
                <w:snapToGrid w:val="0"/>
                <w:color w:val="00B050"/>
              </w:rPr>
            </w:pPr>
          </w:p>
        </w:tc>
        <w:tc>
          <w:tcPr>
            <w:tcW w:w="912" w:type="dxa"/>
            <w:shd w:val="clear" w:color="auto" w:fill="FBCAA2"/>
          </w:tcPr>
          <w:p w:rsidR="00F64899" w:rsidRPr="00650701" w:rsidRDefault="00F64899" w:rsidP="00DE596A">
            <w:pPr>
              <w:widowControl w:val="0"/>
              <w:rPr>
                <w:snapToGrid w:val="0"/>
                <w:color w:val="00B050"/>
              </w:rPr>
            </w:pPr>
          </w:p>
        </w:tc>
        <w:tc>
          <w:tcPr>
            <w:tcW w:w="458" w:type="dxa"/>
            <w:vMerge/>
            <w:shd w:val="clear" w:color="auto" w:fill="FBCAA2"/>
          </w:tcPr>
          <w:p w:rsidR="00F64899" w:rsidRPr="00650701" w:rsidRDefault="00F64899" w:rsidP="00DE596A">
            <w:pPr>
              <w:widowControl w:val="0"/>
              <w:rPr>
                <w:snapToGrid w:val="0"/>
              </w:rPr>
            </w:pPr>
          </w:p>
        </w:tc>
        <w:tc>
          <w:tcPr>
            <w:tcW w:w="458" w:type="dxa"/>
            <w:vMerge/>
            <w:shd w:val="clear" w:color="auto" w:fill="FBCAA2"/>
          </w:tcPr>
          <w:p w:rsidR="00F64899" w:rsidRPr="00650701" w:rsidRDefault="00F64899" w:rsidP="00DE596A">
            <w:pPr>
              <w:widowControl w:val="0"/>
              <w:rPr>
                <w:snapToGrid w:val="0"/>
              </w:rPr>
            </w:pPr>
          </w:p>
        </w:tc>
        <w:tc>
          <w:tcPr>
            <w:tcW w:w="238" w:type="dxa"/>
            <w:vMerge/>
            <w:shd w:val="clear" w:color="auto" w:fill="FBCAA2"/>
          </w:tcPr>
          <w:p w:rsidR="00F64899" w:rsidRPr="00650701" w:rsidRDefault="00F64899" w:rsidP="00DE596A">
            <w:pPr>
              <w:widowControl w:val="0"/>
              <w:rPr>
                <w:snapToGrid w:val="0"/>
              </w:rPr>
            </w:pPr>
          </w:p>
        </w:tc>
        <w:tc>
          <w:tcPr>
            <w:tcW w:w="458" w:type="dxa"/>
            <w:vMerge/>
            <w:shd w:val="clear" w:color="auto" w:fill="FBCAA2"/>
          </w:tcPr>
          <w:p w:rsidR="00F64899" w:rsidRPr="00650701" w:rsidRDefault="00F64899" w:rsidP="00DE596A">
            <w:pPr>
              <w:widowControl w:val="0"/>
              <w:rPr>
                <w:snapToGrid w:val="0"/>
              </w:rPr>
            </w:pPr>
          </w:p>
        </w:tc>
        <w:tc>
          <w:tcPr>
            <w:tcW w:w="246" w:type="dxa"/>
            <w:vMerge/>
            <w:shd w:val="clear" w:color="auto" w:fill="FBCAA2"/>
          </w:tcPr>
          <w:p w:rsidR="00F64899" w:rsidRPr="00650701" w:rsidRDefault="00F64899" w:rsidP="00DE596A">
            <w:pPr>
              <w:widowControl w:val="0"/>
              <w:rPr>
                <w:snapToGrid w:val="0"/>
              </w:rPr>
            </w:pPr>
          </w:p>
        </w:tc>
        <w:tc>
          <w:tcPr>
            <w:tcW w:w="458" w:type="dxa"/>
            <w:vMerge/>
            <w:shd w:val="clear" w:color="auto" w:fill="FBCAA2"/>
          </w:tcPr>
          <w:p w:rsidR="00F64899" w:rsidRPr="00650701" w:rsidRDefault="00F64899" w:rsidP="00DE596A">
            <w:pPr>
              <w:widowControl w:val="0"/>
              <w:rPr>
                <w:snapToGrid w:val="0"/>
              </w:rPr>
            </w:pPr>
          </w:p>
        </w:tc>
      </w:tr>
      <w:tr w:rsidR="00F64899" w:rsidRPr="00650701" w:rsidTr="00F64899">
        <w:trPr>
          <w:gridAfter w:val="1"/>
          <w:wAfter w:w="13" w:type="dxa"/>
          <w:trHeight w:val="1528"/>
        </w:trPr>
        <w:tc>
          <w:tcPr>
            <w:tcW w:w="536" w:type="dxa"/>
            <w:vMerge/>
            <w:shd w:val="clear" w:color="auto" w:fill="FDE4D0"/>
          </w:tcPr>
          <w:p w:rsidR="00F64899" w:rsidRPr="00650701" w:rsidRDefault="00F64899" w:rsidP="00DE596A">
            <w:pPr>
              <w:widowControl w:val="0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238" w:type="dxa"/>
            <w:vMerge/>
            <w:shd w:val="clear" w:color="auto" w:fill="FDE4D0"/>
          </w:tcPr>
          <w:p w:rsidR="00F64899" w:rsidRPr="00650701" w:rsidRDefault="00F64899" w:rsidP="00DE596A">
            <w:pPr>
              <w:widowControl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508" w:type="dxa"/>
            <w:vMerge/>
            <w:shd w:val="clear" w:color="auto" w:fill="FDE4D0"/>
          </w:tcPr>
          <w:p w:rsidR="00F64899" w:rsidRPr="00650701" w:rsidRDefault="00F64899" w:rsidP="00DE596A">
            <w:pPr>
              <w:widowControl w:val="0"/>
              <w:jc w:val="center"/>
              <w:rPr>
                <w:b/>
                <w:snapToGrid w:val="0"/>
                <w:color w:val="00B050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DE4D0"/>
            <w:textDirection w:val="btLr"/>
            <w:vAlign w:val="center"/>
          </w:tcPr>
          <w:p w:rsidR="00F64899" w:rsidRPr="00650701" w:rsidRDefault="00F64899" w:rsidP="00DE596A">
            <w:pPr>
              <w:widowControl w:val="0"/>
              <w:ind w:left="113" w:right="113"/>
              <w:jc w:val="center"/>
              <w:rPr>
                <w:snapToGrid w:val="0"/>
                <w:color w:val="00B050"/>
                <w:sz w:val="22"/>
                <w:szCs w:val="22"/>
              </w:rPr>
            </w:pPr>
            <w:r w:rsidRPr="00650701">
              <w:rPr>
                <w:b/>
                <w:snapToGrid w:val="0"/>
                <w:color w:val="00B050"/>
                <w:sz w:val="22"/>
                <w:szCs w:val="22"/>
              </w:rPr>
              <w:t>Obiectiv de mediu nr. 1</w:t>
            </w:r>
          </w:p>
        </w:tc>
        <w:tc>
          <w:tcPr>
            <w:tcW w:w="624" w:type="dxa"/>
            <w:shd w:val="clear" w:color="auto" w:fill="FDE4D0"/>
          </w:tcPr>
          <w:p w:rsidR="00F64899" w:rsidRPr="00650701" w:rsidRDefault="00F64899" w:rsidP="00DE596A">
            <w:pPr>
              <w:widowControl w:val="0"/>
              <w:rPr>
                <w:snapToGrid w:val="0"/>
                <w:color w:val="00B050"/>
              </w:rPr>
            </w:pPr>
          </w:p>
          <w:p w:rsidR="00F64899" w:rsidRPr="00650701" w:rsidRDefault="00F64899" w:rsidP="00DE596A">
            <w:pPr>
              <w:widowControl w:val="0"/>
              <w:rPr>
                <w:snapToGrid w:val="0"/>
                <w:color w:val="00B050"/>
              </w:rPr>
            </w:pPr>
          </w:p>
          <w:p w:rsidR="00F64899" w:rsidRPr="00650701" w:rsidRDefault="00F64899" w:rsidP="00DE596A">
            <w:pPr>
              <w:widowControl w:val="0"/>
              <w:rPr>
                <w:snapToGrid w:val="0"/>
                <w:color w:val="00B050"/>
              </w:rPr>
            </w:pPr>
          </w:p>
          <w:p w:rsidR="00F64899" w:rsidRPr="00650701" w:rsidRDefault="00F64899" w:rsidP="00DE596A">
            <w:pPr>
              <w:widowControl w:val="0"/>
              <w:rPr>
                <w:snapToGrid w:val="0"/>
              </w:rPr>
            </w:pPr>
          </w:p>
          <w:p w:rsidR="00F64899" w:rsidRPr="00650701" w:rsidRDefault="00F64899" w:rsidP="00DE596A">
            <w:pPr>
              <w:widowControl w:val="0"/>
              <w:rPr>
                <w:snapToGrid w:val="0"/>
              </w:rPr>
            </w:pPr>
          </w:p>
          <w:p w:rsidR="00F64899" w:rsidRPr="00650701" w:rsidRDefault="00F64899" w:rsidP="00DE596A">
            <w:pPr>
              <w:widowControl w:val="0"/>
              <w:rPr>
                <w:snapToGrid w:val="0"/>
              </w:rPr>
            </w:pPr>
          </w:p>
          <w:p w:rsidR="00F64899" w:rsidRPr="00650701" w:rsidRDefault="00F64899" w:rsidP="00DE596A">
            <w:pPr>
              <w:widowControl w:val="0"/>
              <w:rPr>
                <w:snapToGrid w:val="0"/>
                <w:color w:val="00B050"/>
              </w:rPr>
            </w:pPr>
          </w:p>
        </w:tc>
        <w:tc>
          <w:tcPr>
            <w:tcW w:w="711" w:type="dxa"/>
            <w:shd w:val="clear" w:color="auto" w:fill="FDE4D0"/>
            <w:textDirection w:val="btLr"/>
            <w:vAlign w:val="center"/>
          </w:tcPr>
          <w:p w:rsidR="00F64899" w:rsidRPr="00650701" w:rsidRDefault="00F64899" w:rsidP="00DE596A">
            <w:pPr>
              <w:widowControl w:val="0"/>
              <w:ind w:left="113" w:right="113"/>
              <w:jc w:val="center"/>
              <w:rPr>
                <w:snapToGrid w:val="0"/>
                <w:color w:val="00B050"/>
              </w:rPr>
            </w:pPr>
            <w:r w:rsidRPr="00650701">
              <w:rPr>
                <w:b/>
                <w:snapToGrid w:val="0"/>
                <w:color w:val="00B050"/>
              </w:rPr>
              <w:t>Ţinte de  mediu</w:t>
            </w:r>
          </w:p>
        </w:tc>
        <w:tc>
          <w:tcPr>
            <w:tcW w:w="711" w:type="dxa"/>
            <w:shd w:val="clear" w:color="auto" w:fill="FDE4D0"/>
          </w:tcPr>
          <w:p w:rsidR="00F64899" w:rsidRPr="00650701" w:rsidRDefault="00F64899" w:rsidP="00DE596A">
            <w:pPr>
              <w:widowControl w:val="0"/>
              <w:rPr>
                <w:snapToGrid w:val="0"/>
                <w:color w:val="00B050"/>
              </w:rPr>
            </w:pPr>
          </w:p>
        </w:tc>
        <w:tc>
          <w:tcPr>
            <w:tcW w:w="910" w:type="dxa"/>
            <w:shd w:val="clear" w:color="auto" w:fill="FDE4D0"/>
            <w:textDirection w:val="btLr"/>
            <w:vAlign w:val="center"/>
          </w:tcPr>
          <w:p w:rsidR="00F64899" w:rsidRPr="00650701" w:rsidRDefault="00F64899" w:rsidP="00DE596A">
            <w:pPr>
              <w:widowControl w:val="0"/>
              <w:ind w:left="113" w:right="113"/>
              <w:jc w:val="center"/>
              <w:rPr>
                <w:b/>
                <w:snapToGrid w:val="0"/>
                <w:color w:val="00B050"/>
              </w:rPr>
            </w:pPr>
            <w:r w:rsidRPr="00650701">
              <w:rPr>
                <w:b/>
                <w:snapToGrid w:val="0"/>
                <w:color w:val="00B050"/>
              </w:rPr>
              <w:t>Program de management</w:t>
            </w:r>
            <w:r w:rsidRPr="00650701">
              <w:rPr>
                <w:b/>
                <w:snapToGrid w:val="0"/>
                <w:color w:val="0070C0"/>
              </w:rPr>
              <w:t xml:space="preserve"> </w:t>
            </w:r>
            <w:r w:rsidRPr="00650701">
              <w:rPr>
                <w:b/>
                <w:snapToGrid w:val="0"/>
                <w:color w:val="00B050"/>
              </w:rPr>
              <w:t>de mediu nr. 1</w:t>
            </w:r>
          </w:p>
        </w:tc>
        <w:tc>
          <w:tcPr>
            <w:tcW w:w="370" w:type="dxa"/>
            <w:shd w:val="clear" w:color="auto" w:fill="FDE4D0"/>
            <w:vAlign w:val="center"/>
          </w:tcPr>
          <w:p w:rsidR="00F64899" w:rsidRPr="00650701" w:rsidRDefault="00F64899" w:rsidP="00DE596A">
            <w:pPr>
              <w:widowControl w:val="0"/>
              <w:jc w:val="center"/>
              <w:rPr>
                <w:snapToGrid w:val="0"/>
                <w:color w:val="00B050"/>
              </w:rPr>
            </w:pPr>
          </w:p>
        </w:tc>
        <w:tc>
          <w:tcPr>
            <w:tcW w:w="994" w:type="dxa"/>
            <w:shd w:val="clear" w:color="auto" w:fill="FDE4D0"/>
            <w:textDirection w:val="btLr"/>
            <w:vAlign w:val="center"/>
          </w:tcPr>
          <w:p w:rsidR="00F64899" w:rsidRPr="00650701" w:rsidRDefault="00F64899" w:rsidP="00DE596A">
            <w:pPr>
              <w:widowControl w:val="0"/>
              <w:ind w:left="113" w:right="113"/>
              <w:jc w:val="center"/>
              <w:rPr>
                <w:b/>
                <w:snapToGrid w:val="0"/>
                <w:color w:val="00B050"/>
              </w:rPr>
            </w:pPr>
            <w:r w:rsidRPr="00650701">
              <w:rPr>
                <w:b/>
                <w:snapToGrid w:val="0"/>
                <w:color w:val="00B050"/>
              </w:rPr>
              <w:t>Program de management</w:t>
            </w:r>
            <w:r w:rsidRPr="00650701">
              <w:rPr>
                <w:b/>
                <w:snapToGrid w:val="0"/>
                <w:color w:val="0070C0"/>
              </w:rPr>
              <w:t xml:space="preserve"> </w:t>
            </w:r>
            <w:r w:rsidRPr="00650701">
              <w:rPr>
                <w:b/>
                <w:snapToGrid w:val="0"/>
                <w:color w:val="00B050"/>
              </w:rPr>
              <w:t>de medu nr. 2</w:t>
            </w:r>
          </w:p>
        </w:tc>
        <w:tc>
          <w:tcPr>
            <w:tcW w:w="427" w:type="dxa"/>
            <w:shd w:val="clear" w:color="auto" w:fill="FDE4D0"/>
            <w:textDirection w:val="btLr"/>
            <w:vAlign w:val="center"/>
          </w:tcPr>
          <w:p w:rsidR="00F64899" w:rsidRPr="00650701" w:rsidRDefault="00F64899" w:rsidP="00DE596A">
            <w:pPr>
              <w:widowControl w:val="0"/>
              <w:ind w:left="113" w:right="113"/>
              <w:jc w:val="center"/>
              <w:rPr>
                <w:snapToGrid w:val="0"/>
                <w:color w:val="00B050"/>
                <w:sz w:val="22"/>
                <w:szCs w:val="22"/>
              </w:rPr>
            </w:pPr>
            <w:r w:rsidRPr="00650701">
              <w:rPr>
                <w:b/>
                <w:snapToGrid w:val="0"/>
                <w:sz w:val="22"/>
                <w:szCs w:val="22"/>
              </w:rPr>
              <w:t>…</w:t>
            </w:r>
          </w:p>
        </w:tc>
        <w:tc>
          <w:tcPr>
            <w:tcW w:w="912" w:type="dxa"/>
            <w:shd w:val="clear" w:color="auto" w:fill="FDE4D0"/>
            <w:textDirection w:val="btLr"/>
            <w:vAlign w:val="center"/>
          </w:tcPr>
          <w:p w:rsidR="00F64899" w:rsidRPr="00650701" w:rsidRDefault="00F64899" w:rsidP="00DE596A">
            <w:pPr>
              <w:widowControl w:val="0"/>
              <w:ind w:left="113" w:right="113"/>
              <w:jc w:val="center"/>
              <w:rPr>
                <w:b/>
                <w:snapToGrid w:val="0"/>
                <w:color w:val="00B050"/>
              </w:rPr>
            </w:pPr>
            <w:r w:rsidRPr="00650701">
              <w:rPr>
                <w:b/>
                <w:snapToGrid w:val="0"/>
                <w:color w:val="00B050"/>
              </w:rPr>
              <w:t>Program de management</w:t>
            </w:r>
            <w:r w:rsidRPr="00650701">
              <w:rPr>
                <w:b/>
                <w:snapToGrid w:val="0"/>
                <w:color w:val="0070C0"/>
              </w:rPr>
              <w:t xml:space="preserve"> </w:t>
            </w:r>
            <w:r w:rsidRPr="00650701">
              <w:rPr>
                <w:b/>
                <w:snapToGrid w:val="0"/>
                <w:color w:val="00B050"/>
              </w:rPr>
              <w:t>de mediu nr. n</w:t>
            </w:r>
          </w:p>
        </w:tc>
        <w:tc>
          <w:tcPr>
            <w:tcW w:w="458" w:type="dxa"/>
            <w:vMerge/>
            <w:shd w:val="clear" w:color="auto" w:fill="FDE4D0"/>
          </w:tcPr>
          <w:p w:rsidR="00F64899" w:rsidRPr="00650701" w:rsidRDefault="00F64899" w:rsidP="00DE596A">
            <w:pPr>
              <w:widowControl w:val="0"/>
              <w:rPr>
                <w:snapToGrid w:val="0"/>
              </w:rPr>
            </w:pPr>
          </w:p>
        </w:tc>
        <w:tc>
          <w:tcPr>
            <w:tcW w:w="458" w:type="dxa"/>
            <w:vMerge/>
            <w:shd w:val="clear" w:color="auto" w:fill="FDE4D0"/>
          </w:tcPr>
          <w:p w:rsidR="00F64899" w:rsidRPr="00650701" w:rsidRDefault="00F64899" w:rsidP="00DE596A">
            <w:pPr>
              <w:widowControl w:val="0"/>
              <w:rPr>
                <w:snapToGrid w:val="0"/>
              </w:rPr>
            </w:pPr>
          </w:p>
        </w:tc>
        <w:tc>
          <w:tcPr>
            <w:tcW w:w="238" w:type="dxa"/>
            <w:vMerge/>
            <w:shd w:val="clear" w:color="auto" w:fill="FDE4D0"/>
          </w:tcPr>
          <w:p w:rsidR="00F64899" w:rsidRPr="00650701" w:rsidRDefault="00F64899" w:rsidP="00DE596A">
            <w:pPr>
              <w:widowControl w:val="0"/>
              <w:rPr>
                <w:snapToGrid w:val="0"/>
              </w:rPr>
            </w:pPr>
          </w:p>
        </w:tc>
        <w:tc>
          <w:tcPr>
            <w:tcW w:w="458" w:type="dxa"/>
            <w:vMerge/>
            <w:shd w:val="clear" w:color="auto" w:fill="FDE4D0"/>
          </w:tcPr>
          <w:p w:rsidR="00F64899" w:rsidRPr="00650701" w:rsidRDefault="00F64899" w:rsidP="00DE596A">
            <w:pPr>
              <w:widowControl w:val="0"/>
              <w:rPr>
                <w:snapToGrid w:val="0"/>
              </w:rPr>
            </w:pPr>
          </w:p>
        </w:tc>
        <w:tc>
          <w:tcPr>
            <w:tcW w:w="246" w:type="dxa"/>
            <w:vMerge/>
            <w:shd w:val="clear" w:color="auto" w:fill="FDE4D0"/>
          </w:tcPr>
          <w:p w:rsidR="00F64899" w:rsidRPr="00650701" w:rsidRDefault="00F64899" w:rsidP="00DE596A">
            <w:pPr>
              <w:widowControl w:val="0"/>
              <w:rPr>
                <w:snapToGrid w:val="0"/>
              </w:rPr>
            </w:pPr>
          </w:p>
        </w:tc>
        <w:tc>
          <w:tcPr>
            <w:tcW w:w="458" w:type="dxa"/>
            <w:vMerge/>
            <w:shd w:val="clear" w:color="auto" w:fill="FDE4D0"/>
          </w:tcPr>
          <w:p w:rsidR="00F64899" w:rsidRPr="00650701" w:rsidRDefault="00F64899" w:rsidP="00DE596A">
            <w:pPr>
              <w:widowControl w:val="0"/>
              <w:rPr>
                <w:snapToGrid w:val="0"/>
              </w:rPr>
            </w:pPr>
          </w:p>
        </w:tc>
      </w:tr>
      <w:tr w:rsidR="00F64899" w:rsidRPr="00650701" w:rsidTr="00F64899">
        <w:trPr>
          <w:gridAfter w:val="1"/>
          <w:wAfter w:w="13" w:type="dxa"/>
          <w:trHeight w:val="126"/>
        </w:trPr>
        <w:tc>
          <w:tcPr>
            <w:tcW w:w="536" w:type="dxa"/>
            <w:vMerge/>
            <w:shd w:val="clear" w:color="auto" w:fill="FBCAA2"/>
          </w:tcPr>
          <w:p w:rsidR="00F64899" w:rsidRPr="00650701" w:rsidRDefault="00F64899" w:rsidP="00DE596A">
            <w:pPr>
              <w:widowControl w:val="0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238" w:type="dxa"/>
            <w:vMerge/>
            <w:shd w:val="clear" w:color="auto" w:fill="FBCAA2"/>
          </w:tcPr>
          <w:p w:rsidR="00F64899" w:rsidRPr="00650701" w:rsidRDefault="00F64899" w:rsidP="00DE596A">
            <w:pPr>
              <w:widowControl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FBCAA2"/>
          </w:tcPr>
          <w:p w:rsidR="00F64899" w:rsidRPr="00650701" w:rsidRDefault="00F64899" w:rsidP="00DE596A">
            <w:pPr>
              <w:widowControl w:val="0"/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BCAA2"/>
          </w:tcPr>
          <w:p w:rsidR="00F64899" w:rsidRPr="00650701" w:rsidRDefault="00F64899" w:rsidP="00DE596A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FBCAA2"/>
          </w:tcPr>
          <w:p w:rsidR="00F64899" w:rsidRPr="00650701" w:rsidRDefault="00F64899" w:rsidP="00DE596A">
            <w:pPr>
              <w:widowControl w:val="0"/>
              <w:rPr>
                <w:snapToGrid w:val="0"/>
              </w:rPr>
            </w:pPr>
          </w:p>
        </w:tc>
        <w:tc>
          <w:tcPr>
            <w:tcW w:w="711" w:type="dxa"/>
            <w:shd w:val="clear" w:color="auto" w:fill="FBCAA2"/>
          </w:tcPr>
          <w:p w:rsidR="00F64899" w:rsidRPr="00650701" w:rsidRDefault="00F64899" w:rsidP="00DE596A">
            <w:pPr>
              <w:widowControl w:val="0"/>
              <w:rPr>
                <w:snapToGrid w:val="0"/>
              </w:rPr>
            </w:pPr>
          </w:p>
        </w:tc>
        <w:tc>
          <w:tcPr>
            <w:tcW w:w="711" w:type="dxa"/>
            <w:shd w:val="clear" w:color="auto" w:fill="FBCAA2"/>
          </w:tcPr>
          <w:p w:rsidR="00F64899" w:rsidRPr="00650701" w:rsidRDefault="00F64899" w:rsidP="00DE596A">
            <w:pPr>
              <w:widowControl w:val="0"/>
              <w:rPr>
                <w:snapToGrid w:val="0"/>
              </w:rPr>
            </w:pPr>
          </w:p>
        </w:tc>
        <w:tc>
          <w:tcPr>
            <w:tcW w:w="910" w:type="dxa"/>
            <w:shd w:val="clear" w:color="auto" w:fill="FBCAA2"/>
          </w:tcPr>
          <w:p w:rsidR="00F64899" w:rsidRPr="00650701" w:rsidRDefault="00F64899" w:rsidP="00DE596A">
            <w:pPr>
              <w:widowControl w:val="0"/>
              <w:rPr>
                <w:snapToGrid w:val="0"/>
              </w:rPr>
            </w:pPr>
          </w:p>
        </w:tc>
        <w:tc>
          <w:tcPr>
            <w:tcW w:w="370" w:type="dxa"/>
            <w:shd w:val="clear" w:color="auto" w:fill="FBCAA2"/>
          </w:tcPr>
          <w:p w:rsidR="00F64899" w:rsidRPr="00650701" w:rsidRDefault="00F64899" w:rsidP="00DE596A">
            <w:pPr>
              <w:widowControl w:val="0"/>
              <w:rPr>
                <w:snapToGrid w:val="0"/>
              </w:rPr>
            </w:pPr>
          </w:p>
        </w:tc>
        <w:tc>
          <w:tcPr>
            <w:tcW w:w="994" w:type="dxa"/>
            <w:shd w:val="clear" w:color="auto" w:fill="FBCAA2"/>
          </w:tcPr>
          <w:p w:rsidR="00F64899" w:rsidRPr="00650701" w:rsidRDefault="00F64899" w:rsidP="00DE596A">
            <w:pPr>
              <w:widowControl w:val="0"/>
              <w:rPr>
                <w:snapToGrid w:val="0"/>
              </w:rPr>
            </w:pPr>
          </w:p>
        </w:tc>
        <w:tc>
          <w:tcPr>
            <w:tcW w:w="427" w:type="dxa"/>
            <w:shd w:val="clear" w:color="auto" w:fill="FBCAA2"/>
          </w:tcPr>
          <w:p w:rsidR="00F64899" w:rsidRPr="00650701" w:rsidRDefault="00F64899" w:rsidP="00DE596A">
            <w:pPr>
              <w:widowControl w:val="0"/>
              <w:rPr>
                <w:snapToGrid w:val="0"/>
              </w:rPr>
            </w:pPr>
          </w:p>
        </w:tc>
        <w:tc>
          <w:tcPr>
            <w:tcW w:w="912" w:type="dxa"/>
            <w:shd w:val="clear" w:color="auto" w:fill="FBCAA2"/>
          </w:tcPr>
          <w:p w:rsidR="00F64899" w:rsidRPr="00650701" w:rsidRDefault="00F64899" w:rsidP="00DE596A">
            <w:pPr>
              <w:widowControl w:val="0"/>
              <w:rPr>
                <w:snapToGrid w:val="0"/>
              </w:rPr>
            </w:pPr>
          </w:p>
        </w:tc>
        <w:tc>
          <w:tcPr>
            <w:tcW w:w="458" w:type="dxa"/>
            <w:vMerge/>
            <w:shd w:val="clear" w:color="auto" w:fill="FBCAA2"/>
          </w:tcPr>
          <w:p w:rsidR="00F64899" w:rsidRPr="00650701" w:rsidRDefault="00F64899" w:rsidP="00DE596A">
            <w:pPr>
              <w:widowControl w:val="0"/>
              <w:rPr>
                <w:snapToGrid w:val="0"/>
              </w:rPr>
            </w:pPr>
          </w:p>
        </w:tc>
        <w:tc>
          <w:tcPr>
            <w:tcW w:w="458" w:type="dxa"/>
            <w:vMerge/>
            <w:shd w:val="clear" w:color="auto" w:fill="FBCAA2"/>
          </w:tcPr>
          <w:p w:rsidR="00F64899" w:rsidRPr="00650701" w:rsidRDefault="00F64899" w:rsidP="00DE596A">
            <w:pPr>
              <w:widowControl w:val="0"/>
              <w:rPr>
                <w:snapToGrid w:val="0"/>
              </w:rPr>
            </w:pPr>
          </w:p>
        </w:tc>
        <w:tc>
          <w:tcPr>
            <w:tcW w:w="238" w:type="dxa"/>
            <w:vMerge/>
            <w:shd w:val="clear" w:color="auto" w:fill="FBCAA2"/>
          </w:tcPr>
          <w:p w:rsidR="00F64899" w:rsidRPr="00650701" w:rsidRDefault="00F64899" w:rsidP="00DE596A">
            <w:pPr>
              <w:widowControl w:val="0"/>
              <w:rPr>
                <w:snapToGrid w:val="0"/>
              </w:rPr>
            </w:pPr>
          </w:p>
        </w:tc>
        <w:tc>
          <w:tcPr>
            <w:tcW w:w="458" w:type="dxa"/>
            <w:vMerge/>
            <w:shd w:val="clear" w:color="auto" w:fill="FBCAA2"/>
          </w:tcPr>
          <w:p w:rsidR="00F64899" w:rsidRPr="00650701" w:rsidRDefault="00F64899" w:rsidP="00DE596A">
            <w:pPr>
              <w:widowControl w:val="0"/>
              <w:rPr>
                <w:snapToGrid w:val="0"/>
              </w:rPr>
            </w:pPr>
          </w:p>
        </w:tc>
        <w:tc>
          <w:tcPr>
            <w:tcW w:w="246" w:type="dxa"/>
            <w:vMerge/>
            <w:shd w:val="clear" w:color="auto" w:fill="FBCAA2"/>
          </w:tcPr>
          <w:p w:rsidR="00F64899" w:rsidRPr="00650701" w:rsidRDefault="00F64899" w:rsidP="00DE596A">
            <w:pPr>
              <w:widowControl w:val="0"/>
              <w:rPr>
                <w:snapToGrid w:val="0"/>
              </w:rPr>
            </w:pPr>
          </w:p>
        </w:tc>
        <w:tc>
          <w:tcPr>
            <w:tcW w:w="458" w:type="dxa"/>
            <w:vMerge/>
            <w:shd w:val="clear" w:color="auto" w:fill="FBCAA2"/>
          </w:tcPr>
          <w:p w:rsidR="00F64899" w:rsidRPr="00650701" w:rsidRDefault="00F64899" w:rsidP="00DE596A">
            <w:pPr>
              <w:widowControl w:val="0"/>
              <w:rPr>
                <w:snapToGrid w:val="0"/>
              </w:rPr>
            </w:pPr>
          </w:p>
        </w:tc>
      </w:tr>
      <w:tr w:rsidR="00F64899" w:rsidRPr="00650701" w:rsidTr="00F64899">
        <w:trPr>
          <w:gridAfter w:val="1"/>
          <w:wAfter w:w="13" w:type="dxa"/>
          <w:trHeight w:val="1637"/>
        </w:trPr>
        <w:tc>
          <w:tcPr>
            <w:tcW w:w="536" w:type="dxa"/>
            <w:vMerge/>
            <w:shd w:val="clear" w:color="auto" w:fill="FDE4D0"/>
          </w:tcPr>
          <w:p w:rsidR="00F64899" w:rsidRPr="00650701" w:rsidRDefault="00F64899" w:rsidP="00DE596A">
            <w:pPr>
              <w:widowControl w:val="0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238" w:type="dxa"/>
            <w:vMerge/>
            <w:shd w:val="clear" w:color="auto" w:fill="FDE4D0"/>
          </w:tcPr>
          <w:p w:rsidR="00F64899" w:rsidRPr="00650701" w:rsidRDefault="00F64899" w:rsidP="00DE596A">
            <w:pPr>
              <w:widowControl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508" w:type="dxa"/>
            <w:vMerge w:val="restart"/>
            <w:shd w:val="clear" w:color="auto" w:fill="FDE4D0"/>
            <w:textDirection w:val="btLr"/>
            <w:vAlign w:val="center"/>
          </w:tcPr>
          <w:p w:rsidR="00F64899" w:rsidRPr="00650701" w:rsidRDefault="00F64899" w:rsidP="00DE596A">
            <w:pPr>
              <w:widowControl w:val="0"/>
              <w:ind w:left="113" w:right="113"/>
              <w:jc w:val="center"/>
              <w:rPr>
                <w:b/>
                <w:snapToGrid w:val="0"/>
                <w:color w:val="0070C0"/>
                <w:sz w:val="24"/>
                <w:szCs w:val="24"/>
              </w:rPr>
            </w:pPr>
            <w:r w:rsidRPr="00650701">
              <w:rPr>
                <w:b/>
                <w:snapToGrid w:val="0"/>
                <w:color w:val="0070C0"/>
                <w:sz w:val="24"/>
                <w:szCs w:val="24"/>
              </w:rPr>
              <w:t>CALITATE</w:t>
            </w:r>
          </w:p>
        </w:tc>
        <w:tc>
          <w:tcPr>
            <w:tcW w:w="905" w:type="dxa"/>
            <w:shd w:val="clear" w:color="auto" w:fill="FDE4D0"/>
            <w:textDirection w:val="btLr"/>
            <w:vAlign w:val="center"/>
          </w:tcPr>
          <w:p w:rsidR="00F64899" w:rsidRPr="00F64899" w:rsidRDefault="00F64899" w:rsidP="00DE596A">
            <w:pPr>
              <w:widowControl w:val="0"/>
              <w:ind w:left="113" w:right="113"/>
              <w:jc w:val="center"/>
              <w:rPr>
                <w:snapToGrid w:val="0"/>
                <w:color w:val="0070C0"/>
                <w:sz w:val="18"/>
                <w:szCs w:val="18"/>
              </w:rPr>
            </w:pPr>
            <w:r w:rsidRPr="00F64899">
              <w:rPr>
                <w:b/>
                <w:snapToGrid w:val="0"/>
                <w:color w:val="0070C0"/>
                <w:sz w:val="18"/>
                <w:szCs w:val="18"/>
              </w:rPr>
              <w:t>Obiectiv de calitate nr. n</w:t>
            </w:r>
          </w:p>
        </w:tc>
        <w:tc>
          <w:tcPr>
            <w:tcW w:w="624" w:type="dxa"/>
            <w:shd w:val="clear" w:color="auto" w:fill="FDE4D0"/>
          </w:tcPr>
          <w:p w:rsidR="00F64899" w:rsidRPr="00F64899" w:rsidRDefault="00F64899" w:rsidP="00DE596A">
            <w:pPr>
              <w:widowControl w:val="0"/>
              <w:rPr>
                <w:snapToGrid w:val="0"/>
                <w:color w:val="0070C0"/>
                <w:sz w:val="18"/>
                <w:szCs w:val="18"/>
              </w:rPr>
            </w:pPr>
          </w:p>
          <w:p w:rsidR="00F64899" w:rsidRPr="00F64899" w:rsidRDefault="00F64899" w:rsidP="00DE596A">
            <w:pPr>
              <w:widowControl w:val="0"/>
              <w:rPr>
                <w:snapToGrid w:val="0"/>
                <w:color w:val="0070C0"/>
                <w:sz w:val="18"/>
                <w:szCs w:val="18"/>
              </w:rPr>
            </w:pPr>
          </w:p>
          <w:p w:rsidR="00F64899" w:rsidRPr="00F64899" w:rsidRDefault="00F64899" w:rsidP="00DE596A">
            <w:pPr>
              <w:widowControl w:val="0"/>
              <w:rPr>
                <w:snapToGrid w:val="0"/>
                <w:color w:val="0070C0"/>
                <w:sz w:val="18"/>
                <w:szCs w:val="18"/>
              </w:rPr>
            </w:pPr>
          </w:p>
          <w:p w:rsidR="00F64899" w:rsidRPr="00F64899" w:rsidRDefault="00F64899" w:rsidP="00DE596A">
            <w:pPr>
              <w:widowControl w:val="0"/>
              <w:rPr>
                <w:snapToGrid w:val="0"/>
                <w:color w:val="0070C0"/>
                <w:sz w:val="18"/>
                <w:szCs w:val="18"/>
              </w:rPr>
            </w:pPr>
          </w:p>
          <w:p w:rsidR="00F64899" w:rsidRPr="00F64899" w:rsidRDefault="00F64899" w:rsidP="00DE596A">
            <w:pPr>
              <w:widowControl w:val="0"/>
              <w:rPr>
                <w:snapToGrid w:val="0"/>
                <w:color w:val="0070C0"/>
                <w:sz w:val="18"/>
                <w:szCs w:val="18"/>
              </w:rPr>
            </w:pPr>
          </w:p>
          <w:p w:rsidR="00F64899" w:rsidRPr="00F64899" w:rsidRDefault="00F64899" w:rsidP="00DE596A">
            <w:pPr>
              <w:widowControl w:val="0"/>
              <w:rPr>
                <w:snapToGrid w:val="0"/>
                <w:color w:val="0070C0"/>
                <w:sz w:val="18"/>
                <w:szCs w:val="18"/>
              </w:rPr>
            </w:pPr>
          </w:p>
          <w:p w:rsidR="00F64899" w:rsidRPr="00F64899" w:rsidRDefault="00F64899" w:rsidP="00DE596A">
            <w:pPr>
              <w:widowControl w:val="0"/>
              <w:rPr>
                <w:snapToGrid w:val="0"/>
                <w:color w:val="0070C0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DE4D0"/>
            <w:textDirection w:val="btLr"/>
            <w:vAlign w:val="center"/>
          </w:tcPr>
          <w:p w:rsidR="00F64899" w:rsidRPr="00F64899" w:rsidRDefault="00F64899" w:rsidP="00DE596A">
            <w:pPr>
              <w:widowControl w:val="0"/>
              <w:ind w:left="113" w:right="113"/>
              <w:jc w:val="center"/>
              <w:rPr>
                <w:b/>
                <w:snapToGrid w:val="0"/>
                <w:color w:val="0070C0"/>
                <w:sz w:val="18"/>
                <w:szCs w:val="18"/>
              </w:rPr>
            </w:pPr>
            <w:r w:rsidRPr="00F64899">
              <w:rPr>
                <w:b/>
                <w:snapToGrid w:val="0"/>
                <w:color w:val="0070C0"/>
                <w:sz w:val="18"/>
                <w:szCs w:val="18"/>
              </w:rPr>
              <w:t>Ţinte de calitate</w:t>
            </w:r>
          </w:p>
        </w:tc>
        <w:tc>
          <w:tcPr>
            <w:tcW w:w="711" w:type="dxa"/>
            <w:shd w:val="clear" w:color="auto" w:fill="FDE4D0"/>
          </w:tcPr>
          <w:p w:rsidR="00F64899" w:rsidRPr="00F64899" w:rsidRDefault="00F64899" w:rsidP="00DE596A">
            <w:pPr>
              <w:widowControl w:val="0"/>
              <w:rPr>
                <w:snapToGrid w:val="0"/>
                <w:color w:val="0070C0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FDE4D0"/>
            <w:textDirection w:val="btLr"/>
            <w:vAlign w:val="center"/>
          </w:tcPr>
          <w:p w:rsidR="00F64899" w:rsidRPr="00F64899" w:rsidRDefault="00F64899" w:rsidP="00DE596A">
            <w:pPr>
              <w:widowControl w:val="0"/>
              <w:ind w:left="113" w:right="113"/>
              <w:jc w:val="center"/>
              <w:rPr>
                <w:b/>
                <w:snapToGrid w:val="0"/>
                <w:color w:val="0070C0"/>
                <w:sz w:val="18"/>
                <w:szCs w:val="18"/>
              </w:rPr>
            </w:pPr>
            <w:r w:rsidRPr="00F64899">
              <w:rPr>
                <w:b/>
                <w:snapToGrid w:val="0"/>
                <w:color w:val="0070C0"/>
                <w:sz w:val="18"/>
                <w:szCs w:val="18"/>
              </w:rPr>
              <w:t>Program de management de calitate nr. 2</w:t>
            </w:r>
          </w:p>
        </w:tc>
        <w:tc>
          <w:tcPr>
            <w:tcW w:w="370" w:type="dxa"/>
            <w:shd w:val="clear" w:color="auto" w:fill="FDE4D0"/>
            <w:vAlign w:val="center"/>
          </w:tcPr>
          <w:p w:rsidR="00F64899" w:rsidRPr="00F64899" w:rsidRDefault="00F64899" w:rsidP="00DE596A">
            <w:pPr>
              <w:widowControl w:val="0"/>
              <w:jc w:val="center"/>
              <w:rPr>
                <w:snapToGrid w:val="0"/>
                <w:color w:val="0070C0"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FDE4D0"/>
            <w:textDirection w:val="btLr"/>
            <w:vAlign w:val="center"/>
          </w:tcPr>
          <w:p w:rsidR="00F64899" w:rsidRPr="00F64899" w:rsidRDefault="00F64899" w:rsidP="00DE596A">
            <w:pPr>
              <w:widowControl w:val="0"/>
              <w:ind w:left="113" w:right="113"/>
              <w:jc w:val="center"/>
              <w:rPr>
                <w:b/>
                <w:snapToGrid w:val="0"/>
                <w:color w:val="0070C0"/>
                <w:sz w:val="18"/>
                <w:szCs w:val="18"/>
              </w:rPr>
            </w:pPr>
            <w:r w:rsidRPr="00F64899">
              <w:rPr>
                <w:b/>
                <w:snapToGrid w:val="0"/>
                <w:color w:val="0070C0"/>
                <w:sz w:val="18"/>
                <w:szCs w:val="18"/>
              </w:rPr>
              <w:t>Program de management de calitate nr.  n2</w:t>
            </w:r>
          </w:p>
        </w:tc>
        <w:tc>
          <w:tcPr>
            <w:tcW w:w="427" w:type="dxa"/>
            <w:shd w:val="clear" w:color="auto" w:fill="FDE4D0"/>
            <w:textDirection w:val="btLr"/>
            <w:vAlign w:val="center"/>
          </w:tcPr>
          <w:p w:rsidR="00F64899" w:rsidRPr="00F64899" w:rsidRDefault="00F64899" w:rsidP="00DE596A">
            <w:pPr>
              <w:widowControl w:val="0"/>
              <w:ind w:left="113" w:right="113"/>
              <w:jc w:val="center"/>
              <w:rPr>
                <w:b/>
                <w:snapToGrid w:val="0"/>
                <w:sz w:val="18"/>
                <w:szCs w:val="18"/>
              </w:rPr>
            </w:pPr>
            <w:r w:rsidRPr="00F64899">
              <w:rPr>
                <w:b/>
                <w:snapToGrid w:val="0"/>
                <w:sz w:val="18"/>
                <w:szCs w:val="18"/>
              </w:rPr>
              <w:t>…</w:t>
            </w:r>
          </w:p>
        </w:tc>
        <w:tc>
          <w:tcPr>
            <w:tcW w:w="912" w:type="dxa"/>
            <w:shd w:val="clear" w:color="auto" w:fill="FDE4D0"/>
            <w:textDirection w:val="btLr"/>
            <w:vAlign w:val="center"/>
          </w:tcPr>
          <w:p w:rsidR="00F64899" w:rsidRPr="00F64899" w:rsidRDefault="00F64899" w:rsidP="00DE596A">
            <w:pPr>
              <w:widowControl w:val="0"/>
              <w:ind w:left="113" w:right="113"/>
              <w:jc w:val="center"/>
              <w:rPr>
                <w:b/>
                <w:snapToGrid w:val="0"/>
                <w:color w:val="0070C0"/>
                <w:sz w:val="18"/>
                <w:szCs w:val="18"/>
              </w:rPr>
            </w:pPr>
            <w:r w:rsidRPr="00F64899">
              <w:rPr>
                <w:b/>
                <w:snapToGrid w:val="0"/>
                <w:color w:val="0070C0"/>
                <w:sz w:val="18"/>
                <w:szCs w:val="18"/>
              </w:rPr>
              <w:t>Program de management de calitate nr. nn</w:t>
            </w:r>
          </w:p>
        </w:tc>
        <w:tc>
          <w:tcPr>
            <w:tcW w:w="458" w:type="dxa"/>
            <w:vMerge/>
            <w:shd w:val="clear" w:color="auto" w:fill="FDE4D0"/>
          </w:tcPr>
          <w:p w:rsidR="00F64899" w:rsidRPr="00650701" w:rsidRDefault="00F64899" w:rsidP="00DE596A">
            <w:pPr>
              <w:widowControl w:val="0"/>
              <w:rPr>
                <w:snapToGrid w:val="0"/>
              </w:rPr>
            </w:pPr>
          </w:p>
        </w:tc>
        <w:tc>
          <w:tcPr>
            <w:tcW w:w="458" w:type="dxa"/>
            <w:vMerge/>
            <w:shd w:val="clear" w:color="auto" w:fill="FDE4D0"/>
          </w:tcPr>
          <w:p w:rsidR="00F64899" w:rsidRPr="00650701" w:rsidRDefault="00F64899" w:rsidP="00DE596A">
            <w:pPr>
              <w:widowControl w:val="0"/>
              <w:rPr>
                <w:snapToGrid w:val="0"/>
              </w:rPr>
            </w:pPr>
          </w:p>
        </w:tc>
        <w:tc>
          <w:tcPr>
            <w:tcW w:w="238" w:type="dxa"/>
            <w:vMerge/>
            <w:shd w:val="clear" w:color="auto" w:fill="FDE4D0"/>
          </w:tcPr>
          <w:p w:rsidR="00F64899" w:rsidRPr="00650701" w:rsidRDefault="00F64899" w:rsidP="00DE596A">
            <w:pPr>
              <w:widowControl w:val="0"/>
              <w:rPr>
                <w:snapToGrid w:val="0"/>
              </w:rPr>
            </w:pPr>
          </w:p>
        </w:tc>
        <w:tc>
          <w:tcPr>
            <w:tcW w:w="458" w:type="dxa"/>
            <w:vMerge/>
            <w:shd w:val="clear" w:color="auto" w:fill="FDE4D0"/>
          </w:tcPr>
          <w:p w:rsidR="00F64899" w:rsidRPr="00650701" w:rsidRDefault="00F64899" w:rsidP="00DE596A">
            <w:pPr>
              <w:widowControl w:val="0"/>
              <w:rPr>
                <w:snapToGrid w:val="0"/>
              </w:rPr>
            </w:pPr>
          </w:p>
        </w:tc>
        <w:tc>
          <w:tcPr>
            <w:tcW w:w="246" w:type="dxa"/>
            <w:vMerge/>
            <w:shd w:val="clear" w:color="auto" w:fill="FDE4D0"/>
          </w:tcPr>
          <w:p w:rsidR="00F64899" w:rsidRPr="00650701" w:rsidRDefault="00F64899" w:rsidP="00DE596A">
            <w:pPr>
              <w:widowControl w:val="0"/>
              <w:rPr>
                <w:snapToGrid w:val="0"/>
              </w:rPr>
            </w:pPr>
          </w:p>
        </w:tc>
        <w:tc>
          <w:tcPr>
            <w:tcW w:w="458" w:type="dxa"/>
            <w:vMerge/>
            <w:shd w:val="clear" w:color="auto" w:fill="FDE4D0"/>
          </w:tcPr>
          <w:p w:rsidR="00F64899" w:rsidRPr="00650701" w:rsidRDefault="00F64899" w:rsidP="00DE596A">
            <w:pPr>
              <w:widowControl w:val="0"/>
              <w:rPr>
                <w:snapToGrid w:val="0"/>
              </w:rPr>
            </w:pPr>
          </w:p>
        </w:tc>
      </w:tr>
      <w:tr w:rsidR="00F64899" w:rsidRPr="00650701" w:rsidTr="00F64899">
        <w:trPr>
          <w:gridAfter w:val="1"/>
          <w:wAfter w:w="13" w:type="dxa"/>
          <w:trHeight w:val="338"/>
        </w:trPr>
        <w:tc>
          <w:tcPr>
            <w:tcW w:w="536" w:type="dxa"/>
            <w:vMerge/>
            <w:shd w:val="clear" w:color="auto" w:fill="FBCAA2"/>
          </w:tcPr>
          <w:p w:rsidR="00F64899" w:rsidRPr="00650701" w:rsidRDefault="00F64899" w:rsidP="00DE596A">
            <w:pPr>
              <w:widowControl w:val="0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238" w:type="dxa"/>
            <w:vMerge/>
            <w:shd w:val="clear" w:color="auto" w:fill="FBCAA2"/>
          </w:tcPr>
          <w:p w:rsidR="00F64899" w:rsidRPr="00650701" w:rsidRDefault="00F64899" w:rsidP="00DE596A">
            <w:pPr>
              <w:widowControl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508" w:type="dxa"/>
            <w:vMerge/>
            <w:shd w:val="clear" w:color="auto" w:fill="FBCAA2"/>
          </w:tcPr>
          <w:p w:rsidR="00F64899" w:rsidRPr="00650701" w:rsidRDefault="00F64899" w:rsidP="00DE596A">
            <w:pPr>
              <w:widowControl w:val="0"/>
              <w:rPr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BCAA2"/>
            <w:textDirection w:val="tbRl"/>
            <w:vAlign w:val="center"/>
          </w:tcPr>
          <w:p w:rsidR="00F64899" w:rsidRPr="00F64899" w:rsidRDefault="00F64899" w:rsidP="00DE596A">
            <w:pPr>
              <w:widowControl w:val="0"/>
              <w:ind w:left="113" w:right="113"/>
              <w:jc w:val="center"/>
              <w:rPr>
                <w:b/>
                <w:snapToGrid w:val="0"/>
                <w:sz w:val="18"/>
                <w:szCs w:val="18"/>
              </w:rPr>
            </w:pPr>
            <w:r w:rsidRPr="00F64899">
              <w:rPr>
                <w:b/>
                <w:snapToGrid w:val="0"/>
                <w:sz w:val="18"/>
                <w:szCs w:val="18"/>
              </w:rPr>
              <w:t>…</w:t>
            </w:r>
          </w:p>
        </w:tc>
        <w:tc>
          <w:tcPr>
            <w:tcW w:w="624" w:type="dxa"/>
            <w:shd w:val="clear" w:color="auto" w:fill="FBCAA2"/>
          </w:tcPr>
          <w:p w:rsidR="00F64899" w:rsidRPr="00F64899" w:rsidRDefault="00F64899" w:rsidP="00DE596A">
            <w:pPr>
              <w:widowControl w:val="0"/>
              <w:rPr>
                <w:snapToGrid w:val="0"/>
                <w:color w:val="0070C0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BCAA2"/>
            <w:vAlign w:val="center"/>
          </w:tcPr>
          <w:p w:rsidR="00F64899" w:rsidRPr="00F64899" w:rsidRDefault="00F64899" w:rsidP="00DE596A">
            <w:pPr>
              <w:widowControl w:val="0"/>
              <w:jc w:val="center"/>
              <w:rPr>
                <w:snapToGrid w:val="0"/>
                <w:color w:val="0070C0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BCAA2"/>
          </w:tcPr>
          <w:p w:rsidR="00F64899" w:rsidRPr="00F64899" w:rsidRDefault="00F64899" w:rsidP="00DE596A">
            <w:pPr>
              <w:widowControl w:val="0"/>
              <w:rPr>
                <w:snapToGrid w:val="0"/>
                <w:color w:val="0070C0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FBCAA2"/>
            <w:vAlign w:val="center"/>
          </w:tcPr>
          <w:p w:rsidR="00F64899" w:rsidRPr="00F64899" w:rsidRDefault="00F64899" w:rsidP="00DE596A">
            <w:pPr>
              <w:widowControl w:val="0"/>
              <w:jc w:val="center"/>
              <w:rPr>
                <w:snapToGrid w:val="0"/>
                <w:color w:val="0070C0"/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FBCAA2"/>
            <w:vAlign w:val="center"/>
          </w:tcPr>
          <w:p w:rsidR="00F64899" w:rsidRPr="00F64899" w:rsidRDefault="00F64899" w:rsidP="00DE596A">
            <w:pPr>
              <w:widowControl w:val="0"/>
              <w:jc w:val="center"/>
              <w:rPr>
                <w:snapToGrid w:val="0"/>
                <w:color w:val="0070C0"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FBCAA2"/>
            <w:vAlign w:val="center"/>
          </w:tcPr>
          <w:p w:rsidR="00F64899" w:rsidRPr="00F64899" w:rsidRDefault="00F64899" w:rsidP="00DE596A">
            <w:pPr>
              <w:widowControl w:val="0"/>
              <w:jc w:val="center"/>
              <w:rPr>
                <w:snapToGrid w:val="0"/>
                <w:color w:val="0070C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FBCAA2"/>
            <w:vAlign w:val="center"/>
          </w:tcPr>
          <w:p w:rsidR="00F64899" w:rsidRPr="00F64899" w:rsidRDefault="00F64899" w:rsidP="00DE596A">
            <w:pPr>
              <w:widowControl w:val="0"/>
              <w:jc w:val="center"/>
              <w:rPr>
                <w:snapToGrid w:val="0"/>
                <w:color w:val="0070C0"/>
                <w:sz w:val="18"/>
                <w:szCs w:val="18"/>
              </w:rPr>
            </w:pPr>
          </w:p>
        </w:tc>
        <w:tc>
          <w:tcPr>
            <w:tcW w:w="912" w:type="dxa"/>
            <w:shd w:val="clear" w:color="auto" w:fill="FBCAA2"/>
            <w:vAlign w:val="center"/>
          </w:tcPr>
          <w:p w:rsidR="00F64899" w:rsidRPr="00F64899" w:rsidRDefault="00F64899" w:rsidP="00DE596A">
            <w:pPr>
              <w:widowControl w:val="0"/>
              <w:jc w:val="center"/>
              <w:rPr>
                <w:snapToGrid w:val="0"/>
                <w:color w:val="0070C0"/>
                <w:sz w:val="18"/>
                <w:szCs w:val="18"/>
              </w:rPr>
            </w:pPr>
          </w:p>
        </w:tc>
        <w:tc>
          <w:tcPr>
            <w:tcW w:w="458" w:type="dxa"/>
            <w:vMerge/>
            <w:shd w:val="clear" w:color="auto" w:fill="FBCAA2"/>
          </w:tcPr>
          <w:p w:rsidR="00F64899" w:rsidRPr="00650701" w:rsidRDefault="00F64899" w:rsidP="00DE596A">
            <w:pPr>
              <w:widowControl w:val="0"/>
              <w:rPr>
                <w:snapToGrid w:val="0"/>
              </w:rPr>
            </w:pPr>
          </w:p>
        </w:tc>
        <w:tc>
          <w:tcPr>
            <w:tcW w:w="458" w:type="dxa"/>
            <w:vMerge/>
            <w:shd w:val="clear" w:color="auto" w:fill="FBCAA2"/>
          </w:tcPr>
          <w:p w:rsidR="00F64899" w:rsidRPr="00650701" w:rsidRDefault="00F64899" w:rsidP="00DE596A">
            <w:pPr>
              <w:widowControl w:val="0"/>
              <w:rPr>
                <w:snapToGrid w:val="0"/>
              </w:rPr>
            </w:pPr>
          </w:p>
        </w:tc>
        <w:tc>
          <w:tcPr>
            <w:tcW w:w="238" w:type="dxa"/>
            <w:vMerge/>
            <w:shd w:val="clear" w:color="auto" w:fill="FBCAA2"/>
          </w:tcPr>
          <w:p w:rsidR="00F64899" w:rsidRPr="00650701" w:rsidRDefault="00F64899" w:rsidP="00DE596A">
            <w:pPr>
              <w:widowControl w:val="0"/>
              <w:rPr>
                <w:snapToGrid w:val="0"/>
              </w:rPr>
            </w:pPr>
          </w:p>
        </w:tc>
        <w:tc>
          <w:tcPr>
            <w:tcW w:w="458" w:type="dxa"/>
            <w:vMerge/>
            <w:shd w:val="clear" w:color="auto" w:fill="FBCAA2"/>
          </w:tcPr>
          <w:p w:rsidR="00F64899" w:rsidRPr="00650701" w:rsidRDefault="00F64899" w:rsidP="00DE596A">
            <w:pPr>
              <w:widowControl w:val="0"/>
              <w:rPr>
                <w:snapToGrid w:val="0"/>
              </w:rPr>
            </w:pPr>
          </w:p>
        </w:tc>
        <w:tc>
          <w:tcPr>
            <w:tcW w:w="246" w:type="dxa"/>
            <w:vMerge/>
            <w:shd w:val="clear" w:color="auto" w:fill="FBCAA2"/>
          </w:tcPr>
          <w:p w:rsidR="00F64899" w:rsidRPr="00650701" w:rsidRDefault="00F64899" w:rsidP="00DE596A">
            <w:pPr>
              <w:widowControl w:val="0"/>
              <w:rPr>
                <w:snapToGrid w:val="0"/>
              </w:rPr>
            </w:pPr>
          </w:p>
        </w:tc>
        <w:tc>
          <w:tcPr>
            <w:tcW w:w="458" w:type="dxa"/>
            <w:vMerge/>
            <w:shd w:val="clear" w:color="auto" w:fill="FBCAA2"/>
          </w:tcPr>
          <w:p w:rsidR="00F64899" w:rsidRPr="00650701" w:rsidRDefault="00F64899" w:rsidP="00DE596A">
            <w:pPr>
              <w:widowControl w:val="0"/>
              <w:rPr>
                <w:snapToGrid w:val="0"/>
              </w:rPr>
            </w:pPr>
          </w:p>
        </w:tc>
      </w:tr>
      <w:tr w:rsidR="00F64899" w:rsidRPr="00650701" w:rsidTr="005B2C40">
        <w:trPr>
          <w:gridAfter w:val="1"/>
          <w:wAfter w:w="13" w:type="dxa"/>
          <w:trHeight w:val="988"/>
        </w:trPr>
        <w:tc>
          <w:tcPr>
            <w:tcW w:w="536" w:type="dxa"/>
            <w:vMerge/>
            <w:shd w:val="clear" w:color="auto" w:fill="FDE4D0"/>
          </w:tcPr>
          <w:p w:rsidR="00F64899" w:rsidRPr="00650701" w:rsidRDefault="00F64899" w:rsidP="00DE596A">
            <w:pPr>
              <w:widowControl w:val="0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238" w:type="dxa"/>
            <w:vMerge/>
            <w:shd w:val="clear" w:color="auto" w:fill="FDE4D0"/>
          </w:tcPr>
          <w:p w:rsidR="00F64899" w:rsidRPr="00650701" w:rsidRDefault="00F64899" w:rsidP="00DE596A">
            <w:pPr>
              <w:widowControl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508" w:type="dxa"/>
            <w:vMerge/>
            <w:shd w:val="clear" w:color="auto" w:fill="FDE4D0"/>
          </w:tcPr>
          <w:p w:rsidR="00F64899" w:rsidRPr="00650701" w:rsidRDefault="00F64899" w:rsidP="00DE596A">
            <w:pPr>
              <w:widowControl w:val="0"/>
              <w:rPr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DE4D0"/>
            <w:textDirection w:val="btLr"/>
            <w:vAlign w:val="center"/>
          </w:tcPr>
          <w:p w:rsidR="00F64899" w:rsidRPr="00F64899" w:rsidRDefault="00F64899" w:rsidP="00DE596A">
            <w:pPr>
              <w:widowControl w:val="0"/>
              <w:ind w:left="113" w:right="113"/>
              <w:jc w:val="center"/>
              <w:rPr>
                <w:snapToGrid w:val="0"/>
                <w:color w:val="0070C0"/>
                <w:sz w:val="18"/>
                <w:szCs w:val="18"/>
              </w:rPr>
            </w:pPr>
            <w:r w:rsidRPr="00F64899">
              <w:rPr>
                <w:b/>
                <w:snapToGrid w:val="0"/>
                <w:color w:val="0070C0"/>
                <w:sz w:val="18"/>
                <w:szCs w:val="18"/>
              </w:rPr>
              <w:t>Obiectiv de calitate nr. 1</w:t>
            </w:r>
          </w:p>
        </w:tc>
        <w:tc>
          <w:tcPr>
            <w:tcW w:w="624" w:type="dxa"/>
            <w:shd w:val="clear" w:color="auto" w:fill="FDE4D0"/>
            <w:textDirection w:val="btLr"/>
          </w:tcPr>
          <w:p w:rsidR="00F64899" w:rsidRPr="00F64899" w:rsidRDefault="00F64899" w:rsidP="00DE596A">
            <w:pPr>
              <w:widowControl w:val="0"/>
              <w:ind w:left="113" w:right="113"/>
              <w:rPr>
                <w:snapToGrid w:val="0"/>
                <w:color w:val="0070C0"/>
                <w:sz w:val="18"/>
                <w:szCs w:val="18"/>
              </w:rPr>
            </w:pPr>
          </w:p>
          <w:p w:rsidR="00F64899" w:rsidRPr="00F64899" w:rsidRDefault="00F64899" w:rsidP="00DE596A">
            <w:pPr>
              <w:widowControl w:val="0"/>
              <w:rPr>
                <w:snapToGrid w:val="0"/>
                <w:sz w:val="18"/>
                <w:szCs w:val="18"/>
              </w:rPr>
            </w:pPr>
          </w:p>
          <w:p w:rsidR="00F64899" w:rsidRPr="00F64899" w:rsidRDefault="00F64899" w:rsidP="00DE596A">
            <w:pPr>
              <w:widowControl w:val="0"/>
              <w:rPr>
                <w:snapToGrid w:val="0"/>
                <w:sz w:val="18"/>
                <w:szCs w:val="18"/>
              </w:rPr>
            </w:pPr>
          </w:p>
          <w:p w:rsidR="00F64899" w:rsidRPr="00F64899" w:rsidRDefault="00F64899" w:rsidP="00DE596A">
            <w:pPr>
              <w:widowControl w:val="0"/>
              <w:rPr>
                <w:snapToGrid w:val="0"/>
                <w:sz w:val="18"/>
                <w:szCs w:val="18"/>
              </w:rPr>
            </w:pPr>
          </w:p>
          <w:p w:rsidR="00F64899" w:rsidRPr="00F64899" w:rsidRDefault="00F64899" w:rsidP="00DE596A">
            <w:pPr>
              <w:widowControl w:val="0"/>
              <w:rPr>
                <w:snapToGrid w:val="0"/>
                <w:color w:val="0070C0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DE4D0"/>
            <w:textDirection w:val="btLr"/>
            <w:vAlign w:val="center"/>
          </w:tcPr>
          <w:p w:rsidR="00F64899" w:rsidRPr="00F64899" w:rsidRDefault="00F64899" w:rsidP="00DE596A">
            <w:pPr>
              <w:widowControl w:val="0"/>
              <w:ind w:left="113" w:right="113"/>
              <w:jc w:val="center"/>
              <w:rPr>
                <w:snapToGrid w:val="0"/>
                <w:color w:val="0070C0"/>
                <w:sz w:val="18"/>
                <w:szCs w:val="18"/>
              </w:rPr>
            </w:pPr>
            <w:r w:rsidRPr="00F64899">
              <w:rPr>
                <w:b/>
                <w:snapToGrid w:val="0"/>
                <w:color w:val="0070C0"/>
                <w:sz w:val="18"/>
                <w:szCs w:val="18"/>
              </w:rPr>
              <w:t>Ţinte de calitate</w:t>
            </w:r>
          </w:p>
        </w:tc>
        <w:tc>
          <w:tcPr>
            <w:tcW w:w="711" w:type="dxa"/>
            <w:shd w:val="clear" w:color="auto" w:fill="FDE4D0"/>
          </w:tcPr>
          <w:p w:rsidR="00F64899" w:rsidRPr="00F64899" w:rsidRDefault="00F64899" w:rsidP="00DE596A">
            <w:pPr>
              <w:widowControl w:val="0"/>
              <w:rPr>
                <w:snapToGrid w:val="0"/>
                <w:color w:val="0070C0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FDE4D0"/>
            <w:textDirection w:val="btLr"/>
            <w:vAlign w:val="center"/>
          </w:tcPr>
          <w:p w:rsidR="00F64899" w:rsidRPr="00F64899" w:rsidRDefault="00F64899" w:rsidP="00DE596A">
            <w:pPr>
              <w:widowControl w:val="0"/>
              <w:ind w:left="113" w:right="113"/>
              <w:jc w:val="center"/>
              <w:rPr>
                <w:b/>
                <w:snapToGrid w:val="0"/>
                <w:color w:val="0070C0"/>
                <w:sz w:val="18"/>
                <w:szCs w:val="18"/>
              </w:rPr>
            </w:pPr>
            <w:r w:rsidRPr="00F64899">
              <w:rPr>
                <w:b/>
                <w:snapToGrid w:val="0"/>
                <w:color w:val="0070C0"/>
                <w:sz w:val="18"/>
                <w:szCs w:val="18"/>
              </w:rPr>
              <w:t>Program de management de calitate nr. 1</w:t>
            </w:r>
          </w:p>
        </w:tc>
        <w:tc>
          <w:tcPr>
            <w:tcW w:w="370" w:type="dxa"/>
            <w:shd w:val="clear" w:color="auto" w:fill="FDE4D0"/>
            <w:vAlign w:val="center"/>
          </w:tcPr>
          <w:p w:rsidR="00F64899" w:rsidRPr="00F64899" w:rsidRDefault="00F64899" w:rsidP="00DE596A">
            <w:pPr>
              <w:widowControl w:val="0"/>
              <w:jc w:val="center"/>
              <w:rPr>
                <w:snapToGrid w:val="0"/>
                <w:color w:val="0070C0"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FDE4D0"/>
            <w:textDirection w:val="btLr"/>
            <w:vAlign w:val="center"/>
          </w:tcPr>
          <w:p w:rsidR="00F64899" w:rsidRPr="00F64899" w:rsidRDefault="00F64899" w:rsidP="00DE596A">
            <w:pPr>
              <w:widowControl w:val="0"/>
              <w:ind w:left="113" w:right="113"/>
              <w:jc w:val="center"/>
              <w:rPr>
                <w:b/>
                <w:snapToGrid w:val="0"/>
                <w:color w:val="0070C0"/>
                <w:sz w:val="18"/>
                <w:szCs w:val="18"/>
              </w:rPr>
            </w:pPr>
            <w:r w:rsidRPr="00F64899">
              <w:rPr>
                <w:b/>
                <w:snapToGrid w:val="0"/>
                <w:color w:val="0070C0"/>
                <w:sz w:val="18"/>
                <w:szCs w:val="18"/>
              </w:rPr>
              <w:t>Program de management de calitate nr. 2</w:t>
            </w:r>
          </w:p>
        </w:tc>
        <w:tc>
          <w:tcPr>
            <w:tcW w:w="427" w:type="dxa"/>
            <w:shd w:val="clear" w:color="auto" w:fill="FDE4D0"/>
            <w:textDirection w:val="btLr"/>
            <w:vAlign w:val="center"/>
          </w:tcPr>
          <w:p w:rsidR="00F64899" w:rsidRPr="00F64899" w:rsidRDefault="00F64899" w:rsidP="00DE596A">
            <w:pPr>
              <w:widowControl w:val="0"/>
              <w:ind w:left="113" w:right="113"/>
              <w:jc w:val="center"/>
              <w:rPr>
                <w:b/>
                <w:snapToGrid w:val="0"/>
                <w:sz w:val="18"/>
                <w:szCs w:val="18"/>
              </w:rPr>
            </w:pPr>
            <w:r w:rsidRPr="00F64899">
              <w:rPr>
                <w:b/>
                <w:snapToGrid w:val="0"/>
                <w:sz w:val="18"/>
                <w:szCs w:val="18"/>
              </w:rPr>
              <w:t>…</w:t>
            </w:r>
          </w:p>
        </w:tc>
        <w:tc>
          <w:tcPr>
            <w:tcW w:w="912" w:type="dxa"/>
            <w:shd w:val="clear" w:color="auto" w:fill="FDE4D0"/>
            <w:textDirection w:val="btLr"/>
            <w:vAlign w:val="center"/>
          </w:tcPr>
          <w:p w:rsidR="00F64899" w:rsidRPr="00F64899" w:rsidRDefault="00F64899" w:rsidP="00DE596A">
            <w:pPr>
              <w:widowControl w:val="0"/>
              <w:ind w:left="113" w:right="113"/>
              <w:jc w:val="center"/>
              <w:rPr>
                <w:b/>
                <w:snapToGrid w:val="0"/>
                <w:color w:val="0070C0"/>
                <w:sz w:val="18"/>
                <w:szCs w:val="18"/>
              </w:rPr>
            </w:pPr>
            <w:r w:rsidRPr="00F64899">
              <w:rPr>
                <w:b/>
                <w:snapToGrid w:val="0"/>
                <w:color w:val="0070C0"/>
                <w:sz w:val="18"/>
                <w:szCs w:val="18"/>
              </w:rPr>
              <w:t>Program de management de calitate nr. n</w:t>
            </w:r>
          </w:p>
        </w:tc>
        <w:tc>
          <w:tcPr>
            <w:tcW w:w="458" w:type="dxa"/>
            <w:vMerge/>
            <w:shd w:val="clear" w:color="auto" w:fill="FDE4D0"/>
          </w:tcPr>
          <w:p w:rsidR="00F64899" w:rsidRPr="00650701" w:rsidRDefault="00F64899" w:rsidP="00DE596A">
            <w:pPr>
              <w:widowControl w:val="0"/>
              <w:rPr>
                <w:snapToGrid w:val="0"/>
              </w:rPr>
            </w:pPr>
          </w:p>
        </w:tc>
        <w:tc>
          <w:tcPr>
            <w:tcW w:w="458" w:type="dxa"/>
            <w:vMerge/>
            <w:shd w:val="clear" w:color="auto" w:fill="FDE4D0"/>
          </w:tcPr>
          <w:p w:rsidR="00F64899" w:rsidRPr="00650701" w:rsidRDefault="00F64899" w:rsidP="00DE596A">
            <w:pPr>
              <w:widowControl w:val="0"/>
              <w:rPr>
                <w:snapToGrid w:val="0"/>
              </w:rPr>
            </w:pPr>
          </w:p>
        </w:tc>
        <w:tc>
          <w:tcPr>
            <w:tcW w:w="238" w:type="dxa"/>
            <w:vMerge/>
            <w:shd w:val="clear" w:color="auto" w:fill="FDE4D0"/>
          </w:tcPr>
          <w:p w:rsidR="00F64899" w:rsidRPr="00650701" w:rsidRDefault="00F64899" w:rsidP="00DE596A">
            <w:pPr>
              <w:widowControl w:val="0"/>
              <w:rPr>
                <w:snapToGrid w:val="0"/>
              </w:rPr>
            </w:pPr>
          </w:p>
        </w:tc>
        <w:tc>
          <w:tcPr>
            <w:tcW w:w="458" w:type="dxa"/>
            <w:vMerge/>
            <w:shd w:val="clear" w:color="auto" w:fill="FDE4D0"/>
          </w:tcPr>
          <w:p w:rsidR="00F64899" w:rsidRPr="00650701" w:rsidRDefault="00F64899" w:rsidP="00DE596A">
            <w:pPr>
              <w:widowControl w:val="0"/>
              <w:rPr>
                <w:snapToGrid w:val="0"/>
              </w:rPr>
            </w:pPr>
          </w:p>
        </w:tc>
        <w:tc>
          <w:tcPr>
            <w:tcW w:w="246" w:type="dxa"/>
            <w:vMerge/>
            <w:shd w:val="clear" w:color="auto" w:fill="FDE4D0"/>
          </w:tcPr>
          <w:p w:rsidR="00F64899" w:rsidRPr="00650701" w:rsidRDefault="00F64899" w:rsidP="00DE596A">
            <w:pPr>
              <w:widowControl w:val="0"/>
              <w:rPr>
                <w:snapToGrid w:val="0"/>
              </w:rPr>
            </w:pPr>
          </w:p>
        </w:tc>
        <w:tc>
          <w:tcPr>
            <w:tcW w:w="458" w:type="dxa"/>
            <w:vMerge/>
            <w:shd w:val="clear" w:color="auto" w:fill="FDE4D0"/>
          </w:tcPr>
          <w:p w:rsidR="00F64899" w:rsidRPr="00650701" w:rsidRDefault="00F64899" w:rsidP="00DE596A">
            <w:pPr>
              <w:widowControl w:val="0"/>
              <w:rPr>
                <w:snapToGrid w:val="0"/>
              </w:rPr>
            </w:pPr>
          </w:p>
        </w:tc>
      </w:tr>
      <w:tr w:rsidR="00F64899" w:rsidRPr="00650701" w:rsidTr="00F64899">
        <w:trPr>
          <w:trHeight w:val="488"/>
        </w:trPr>
        <w:tc>
          <w:tcPr>
            <w:tcW w:w="4235" w:type="dxa"/>
            <w:gridSpan w:val="7"/>
            <w:shd w:val="clear" w:color="auto" w:fill="FBCAA2"/>
            <w:vAlign w:val="center"/>
          </w:tcPr>
          <w:p w:rsidR="00F64899" w:rsidRPr="005B2C40" w:rsidRDefault="00F64899" w:rsidP="00DE596A">
            <w:pPr>
              <w:widowControl w:val="0"/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 w:rsidRPr="005B2C40">
              <w:rPr>
                <w:b/>
                <w:bCs/>
                <w:snapToGrid w:val="0"/>
                <w:sz w:val="18"/>
                <w:szCs w:val="18"/>
              </w:rPr>
              <w:t>POLITICA DE</w:t>
            </w:r>
          </w:p>
          <w:p w:rsidR="00F64899" w:rsidRPr="005B2C40" w:rsidRDefault="00F64899" w:rsidP="00DE596A">
            <w:pPr>
              <w:widowControl w:val="0"/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 w:rsidRPr="005B2C40">
              <w:rPr>
                <w:b/>
                <w:bCs/>
                <w:snapToGrid w:val="0"/>
                <w:sz w:val="18"/>
                <w:szCs w:val="18"/>
              </w:rPr>
              <w:t>CALITATE – MEDIU – SSM</w:t>
            </w:r>
          </w:p>
        </w:tc>
        <w:tc>
          <w:tcPr>
            <w:tcW w:w="5940" w:type="dxa"/>
            <w:gridSpan w:val="12"/>
            <w:shd w:val="clear" w:color="auto" w:fill="FBCAA2"/>
            <w:vAlign w:val="center"/>
          </w:tcPr>
          <w:p w:rsidR="00F64899" w:rsidRPr="005B2C40" w:rsidRDefault="00F64899" w:rsidP="00DE596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5B2C40">
              <w:rPr>
                <w:b/>
                <w:snapToGrid w:val="0"/>
                <w:sz w:val="18"/>
                <w:szCs w:val="18"/>
              </w:rPr>
              <w:t>PLANIFICARE</w:t>
            </w:r>
          </w:p>
        </w:tc>
      </w:tr>
    </w:tbl>
    <w:p w:rsidR="006D2ECF" w:rsidRPr="00380C3D" w:rsidRDefault="006D2ECF" w:rsidP="006D2ECF">
      <w:pPr>
        <w:widowControl w:val="0"/>
        <w:ind w:left="-142"/>
        <w:jc w:val="center"/>
        <w:rPr>
          <w:b/>
          <w:sz w:val="22"/>
          <w:szCs w:val="22"/>
        </w:rPr>
      </w:pPr>
      <w:r w:rsidRPr="00380C3D">
        <w:rPr>
          <w:b/>
          <w:snapToGrid w:val="0"/>
          <w:sz w:val="22"/>
          <w:szCs w:val="22"/>
        </w:rPr>
        <w:lastRenderedPageBreak/>
        <w:t xml:space="preserve">Fig. </w:t>
      </w:r>
      <w:r>
        <w:rPr>
          <w:b/>
          <w:snapToGrid w:val="0"/>
          <w:sz w:val="22"/>
          <w:szCs w:val="22"/>
        </w:rPr>
        <w:t>2</w:t>
      </w:r>
      <w:r w:rsidRPr="00380C3D">
        <w:rPr>
          <w:b/>
          <w:snapToGrid w:val="0"/>
          <w:sz w:val="22"/>
          <w:szCs w:val="22"/>
        </w:rPr>
        <w:t xml:space="preserve"> – Planificarea SMICMS</w:t>
      </w:r>
    </w:p>
    <w:p w:rsidR="0052562D" w:rsidRPr="006D2ECF" w:rsidRDefault="0052562D" w:rsidP="003E3391">
      <w:pPr>
        <w:widowControl w:val="0"/>
        <w:tabs>
          <w:tab w:val="left" w:pos="567"/>
        </w:tabs>
        <w:ind w:left="709"/>
        <w:rPr>
          <w:b/>
          <w:sz w:val="24"/>
          <w:szCs w:val="24"/>
        </w:rPr>
      </w:pPr>
      <w:r w:rsidRPr="006D2ECF">
        <w:rPr>
          <w:b/>
          <w:sz w:val="24"/>
          <w:szCs w:val="24"/>
        </w:rPr>
        <w:t xml:space="preserve">PLANIFICAREA SISTEMULUI DE MANAGEMENT INTEGRAT CALITATE- MEDIU-SSM </w:t>
      </w:r>
    </w:p>
    <w:p w:rsidR="0052562D" w:rsidRDefault="0052562D" w:rsidP="0052562D">
      <w:pPr>
        <w:widowControl w:val="0"/>
        <w:tabs>
          <w:tab w:val="left" w:pos="567"/>
        </w:tabs>
        <w:ind w:left="567"/>
        <w:rPr>
          <w:b/>
          <w:sz w:val="24"/>
          <w:szCs w:val="24"/>
        </w:rPr>
      </w:pPr>
    </w:p>
    <w:p w:rsidR="0052562D" w:rsidRPr="003E3391" w:rsidRDefault="0052562D" w:rsidP="003E3391">
      <w:pPr>
        <w:widowControl w:val="0"/>
        <w:tabs>
          <w:tab w:val="left" w:pos="709"/>
        </w:tabs>
        <w:ind w:left="270"/>
        <w:jc w:val="both"/>
        <w:rPr>
          <w:b/>
          <w:sz w:val="24"/>
          <w:szCs w:val="24"/>
        </w:rPr>
      </w:pPr>
      <w:r w:rsidRPr="003E3391">
        <w:rPr>
          <w:sz w:val="24"/>
          <w:szCs w:val="24"/>
        </w:rPr>
        <w:t xml:space="preserve">Planificarea SMICMS reprezintă o etapă decisivă în îndeplinirea politicii de calitate- mediu-SSM a organizaţiei. </w:t>
      </w:r>
    </w:p>
    <w:p w:rsidR="0052562D" w:rsidRPr="001D6DE8" w:rsidRDefault="0052562D" w:rsidP="0052562D">
      <w:pPr>
        <w:pStyle w:val="ListParagraph"/>
        <w:widowControl w:val="0"/>
        <w:tabs>
          <w:tab w:val="left" w:pos="567"/>
        </w:tabs>
        <w:ind w:left="567"/>
        <w:jc w:val="both"/>
        <w:rPr>
          <w:b/>
          <w:sz w:val="24"/>
          <w:szCs w:val="24"/>
        </w:rPr>
      </w:pPr>
    </w:p>
    <w:p w:rsidR="0052562D" w:rsidRPr="003E3391" w:rsidRDefault="0052562D" w:rsidP="003E3391">
      <w:pPr>
        <w:widowControl w:val="0"/>
        <w:tabs>
          <w:tab w:val="left" w:pos="709"/>
        </w:tabs>
        <w:ind w:left="270"/>
        <w:jc w:val="both"/>
        <w:rPr>
          <w:b/>
          <w:sz w:val="24"/>
          <w:szCs w:val="24"/>
        </w:rPr>
      </w:pPr>
      <w:r w:rsidRPr="003E3391">
        <w:rPr>
          <w:sz w:val="24"/>
          <w:szCs w:val="24"/>
          <w:lang w:val="ro-RO"/>
        </w:rPr>
        <w:t>Planificarea SMICMS asigură identificarea, definirea şi realizarea proceselor şi resursele necesare pentru realizarea obiectivelor / indicatorilor de performanţă</w:t>
      </w:r>
    </w:p>
    <w:p w:rsidR="0052562D" w:rsidRPr="001B6BAD" w:rsidRDefault="0052562D" w:rsidP="0052562D">
      <w:pPr>
        <w:pStyle w:val="ListParagraph"/>
        <w:rPr>
          <w:sz w:val="24"/>
          <w:szCs w:val="24"/>
        </w:rPr>
      </w:pPr>
    </w:p>
    <w:p w:rsidR="0052562D" w:rsidRPr="001B6BAD" w:rsidRDefault="0052562D" w:rsidP="003E3391">
      <w:pPr>
        <w:pStyle w:val="ListParagraph"/>
        <w:widowControl w:val="0"/>
        <w:tabs>
          <w:tab w:val="left" w:pos="709"/>
        </w:tabs>
        <w:ind w:left="709"/>
        <w:jc w:val="both"/>
        <w:rPr>
          <w:b/>
          <w:sz w:val="24"/>
          <w:szCs w:val="24"/>
        </w:rPr>
      </w:pPr>
      <w:r w:rsidRPr="001B6BAD">
        <w:rPr>
          <w:sz w:val="24"/>
          <w:szCs w:val="24"/>
        </w:rPr>
        <w:t xml:space="preserve">Activităţile pentru planificarea </w:t>
      </w:r>
      <w:r>
        <w:rPr>
          <w:sz w:val="24"/>
          <w:szCs w:val="24"/>
        </w:rPr>
        <w:t>SMICMS</w:t>
      </w:r>
      <w:r w:rsidRPr="001B6BAD">
        <w:rPr>
          <w:sz w:val="24"/>
          <w:szCs w:val="24"/>
        </w:rPr>
        <w:t xml:space="preserve"> includ:</w:t>
      </w:r>
    </w:p>
    <w:p w:rsidR="0052562D" w:rsidRDefault="0052562D" w:rsidP="0052562D">
      <w:pPr>
        <w:widowControl w:val="0"/>
        <w:numPr>
          <w:ilvl w:val="1"/>
          <w:numId w:val="6"/>
        </w:numPr>
        <w:tabs>
          <w:tab w:val="left" w:pos="0"/>
        </w:tabs>
        <w:ind w:left="709" w:hanging="425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identificarea cerinţelor legale şi a altor cerinţe aplicabile; </w:t>
      </w:r>
    </w:p>
    <w:p w:rsidR="0052562D" w:rsidRDefault="0052562D" w:rsidP="0052562D">
      <w:pPr>
        <w:widowControl w:val="0"/>
        <w:numPr>
          <w:ilvl w:val="1"/>
          <w:numId w:val="6"/>
        </w:numPr>
        <w:tabs>
          <w:tab w:val="left" w:pos="0"/>
        </w:tabs>
        <w:ind w:left="709" w:hanging="425"/>
        <w:jc w:val="both"/>
        <w:rPr>
          <w:sz w:val="24"/>
          <w:szCs w:val="24"/>
          <w:lang w:val="ro-RO"/>
        </w:rPr>
      </w:pPr>
      <w:r w:rsidRPr="00650701">
        <w:rPr>
          <w:sz w:val="24"/>
          <w:szCs w:val="24"/>
          <w:lang w:val="ro-RO"/>
        </w:rPr>
        <w:t>elaborarea documentelor de realizare a produsului, in funcţie de cerinţele clienţilor;</w:t>
      </w:r>
    </w:p>
    <w:p w:rsidR="0052562D" w:rsidRDefault="0052562D" w:rsidP="0052562D">
      <w:pPr>
        <w:widowControl w:val="0"/>
        <w:numPr>
          <w:ilvl w:val="1"/>
          <w:numId w:val="6"/>
        </w:numPr>
        <w:tabs>
          <w:tab w:val="left" w:pos="0"/>
        </w:tabs>
        <w:ind w:left="709" w:hanging="425"/>
        <w:jc w:val="both"/>
        <w:rPr>
          <w:sz w:val="24"/>
          <w:szCs w:val="24"/>
          <w:lang w:val="ro-RO"/>
        </w:rPr>
      </w:pPr>
      <w:r w:rsidRPr="00F4595B">
        <w:rPr>
          <w:sz w:val="24"/>
          <w:szCs w:val="24"/>
          <w:lang w:val="ro-RO"/>
        </w:rPr>
        <w:t>asigurarea resurselor în conformitate cu specificaţiile;</w:t>
      </w:r>
    </w:p>
    <w:p w:rsidR="0052562D" w:rsidRDefault="0052562D" w:rsidP="0052562D">
      <w:pPr>
        <w:widowControl w:val="0"/>
        <w:numPr>
          <w:ilvl w:val="1"/>
          <w:numId w:val="6"/>
        </w:numPr>
        <w:tabs>
          <w:tab w:val="left" w:pos="0"/>
        </w:tabs>
        <w:ind w:left="709" w:hanging="425"/>
        <w:jc w:val="both"/>
        <w:rPr>
          <w:sz w:val="24"/>
          <w:szCs w:val="24"/>
          <w:lang w:val="ro-RO"/>
        </w:rPr>
      </w:pPr>
      <w:r w:rsidRPr="00F4595B">
        <w:rPr>
          <w:sz w:val="24"/>
          <w:szCs w:val="24"/>
          <w:lang w:val="ro-RO"/>
        </w:rPr>
        <w:t>identificarea şi evaluarea aspectelor de mediu şi a riscurilor de răniri şi îmbolnaviri şi determinarea acelora care sunt semnificative;</w:t>
      </w:r>
    </w:p>
    <w:p w:rsidR="0052562D" w:rsidRDefault="0052562D" w:rsidP="0052562D">
      <w:pPr>
        <w:widowControl w:val="0"/>
        <w:numPr>
          <w:ilvl w:val="1"/>
          <w:numId w:val="6"/>
        </w:numPr>
        <w:tabs>
          <w:tab w:val="left" w:pos="0"/>
        </w:tabs>
        <w:ind w:left="709" w:hanging="425"/>
        <w:jc w:val="both"/>
        <w:rPr>
          <w:sz w:val="24"/>
          <w:szCs w:val="24"/>
          <w:lang w:val="ro-RO"/>
        </w:rPr>
      </w:pPr>
      <w:r w:rsidRPr="00F4595B">
        <w:rPr>
          <w:sz w:val="24"/>
          <w:szCs w:val="24"/>
          <w:lang w:val="ro-RO"/>
        </w:rPr>
        <w:t>stabilirea criteriilor de performanţă internă;</w:t>
      </w:r>
    </w:p>
    <w:p w:rsidR="0052562D" w:rsidRDefault="0052562D" w:rsidP="0052562D">
      <w:pPr>
        <w:widowControl w:val="0"/>
        <w:numPr>
          <w:ilvl w:val="1"/>
          <w:numId w:val="6"/>
        </w:numPr>
        <w:tabs>
          <w:tab w:val="left" w:pos="0"/>
        </w:tabs>
        <w:ind w:left="709" w:hanging="425"/>
        <w:jc w:val="both"/>
        <w:rPr>
          <w:sz w:val="24"/>
          <w:szCs w:val="24"/>
          <w:lang w:val="ro-RO"/>
        </w:rPr>
      </w:pPr>
      <w:r w:rsidRPr="00F4595B">
        <w:rPr>
          <w:sz w:val="24"/>
          <w:szCs w:val="24"/>
          <w:lang w:val="ro-RO"/>
        </w:rPr>
        <w:t>stabilirea obiectivelor şi a ţintelor precum şi a programelor pentru realizarea lor:</w:t>
      </w:r>
    </w:p>
    <w:p w:rsidR="0052562D" w:rsidRPr="00F4595B" w:rsidRDefault="0052562D" w:rsidP="0052562D">
      <w:pPr>
        <w:widowControl w:val="0"/>
        <w:numPr>
          <w:ilvl w:val="1"/>
          <w:numId w:val="6"/>
        </w:numPr>
        <w:tabs>
          <w:tab w:val="left" w:pos="0"/>
        </w:tabs>
        <w:ind w:left="709" w:hanging="425"/>
        <w:jc w:val="both"/>
        <w:rPr>
          <w:sz w:val="24"/>
          <w:szCs w:val="24"/>
          <w:lang w:val="ro-RO"/>
        </w:rPr>
      </w:pPr>
      <w:r w:rsidRPr="00F4595B">
        <w:rPr>
          <w:sz w:val="24"/>
          <w:szCs w:val="24"/>
          <w:lang w:val="ro-RO"/>
        </w:rPr>
        <w:t>analiza capabilităţii organizaţiei de a satisface cerinţele clientului.</w:t>
      </w:r>
    </w:p>
    <w:p w:rsidR="0052562D" w:rsidRDefault="0052562D" w:rsidP="0052562D">
      <w:pPr>
        <w:widowControl w:val="0"/>
        <w:tabs>
          <w:tab w:val="left" w:pos="0"/>
        </w:tabs>
        <w:ind w:left="709"/>
        <w:jc w:val="both"/>
        <w:rPr>
          <w:sz w:val="24"/>
          <w:szCs w:val="24"/>
          <w:lang w:val="ro-RO"/>
        </w:rPr>
      </w:pPr>
    </w:p>
    <w:p w:rsidR="0052562D" w:rsidRPr="003E3391" w:rsidRDefault="0052562D" w:rsidP="003E3391">
      <w:pPr>
        <w:widowControl w:val="0"/>
        <w:tabs>
          <w:tab w:val="left" w:pos="0"/>
        </w:tabs>
        <w:ind w:left="270"/>
        <w:jc w:val="both"/>
        <w:rPr>
          <w:sz w:val="24"/>
          <w:szCs w:val="24"/>
        </w:rPr>
      </w:pPr>
      <w:r w:rsidRPr="003E3391">
        <w:rPr>
          <w:sz w:val="24"/>
          <w:szCs w:val="24"/>
        </w:rPr>
        <w:t xml:space="preserve">Planificarea SMICMS are ca </w:t>
      </w:r>
      <w:r w:rsidRPr="003E3391">
        <w:rPr>
          <w:b/>
          <w:sz w:val="24"/>
          <w:szCs w:val="24"/>
        </w:rPr>
        <w:t>elemente de intrare</w:t>
      </w:r>
      <w:r w:rsidRPr="003E3391">
        <w:rPr>
          <w:sz w:val="24"/>
          <w:szCs w:val="24"/>
        </w:rPr>
        <w:t>:</w:t>
      </w:r>
    </w:p>
    <w:p w:rsidR="0052562D" w:rsidRDefault="0052562D" w:rsidP="0052562D">
      <w:pPr>
        <w:widowControl w:val="0"/>
        <w:numPr>
          <w:ilvl w:val="0"/>
          <w:numId w:val="10"/>
        </w:numPr>
        <w:tabs>
          <w:tab w:val="left" w:pos="709"/>
        </w:tabs>
        <w:ind w:hanging="1074"/>
        <w:jc w:val="both"/>
        <w:rPr>
          <w:sz w:val="24"/>
          <w:szCs w:val="24"/>
        </w:rPr>
      </w:pPr>
      <w:r w:rsidRPr="00650701">
        <w:rPr>
          <w:sz w:val="24"/>
          <w:szCs w:val="24"/>
        </w:rPr>
        <w:t>strategiile organizaţiei;</w:t>
      </w:r>
    </w:p>
    <w:p w:rsidR="0052562D" w:rsidRDefault="0052562D" w:rsidP="0052562D">
      <w:pPr>
        <w:widowControl w:val="0"/>
        <w:numPr>
          <w:ilvl w:val="0"/>
          <w:numId w:val="10"/>
        </w:numPr>
        <w:tabs>
          <w:tab w:val="left" w:pos="709"/>
        </w:tabs>
        <w:ind w:hanging="1074"/>
        <w:jc w:val="both"/>
        <w:rPr>
          <w:sz w:val="24"/>
          <w:szCs w:val="24"/>
        </w:rPr>
      </w:pPr>
      <w:r w:rsidRPr="00F4595B">
        <w:rPr>
          <w:sz w:val="24"/>
          <w:szCs w:val="24"/>
        </w:rPr>
        <w:t>necesităţile şi aşteptările definite ale clienţilor şi ale altor părţi interesate;</w:t>
      </w:r>
    </w:p>
    <w:p w:rsidR="0052562D" w:rsidRDefault="0052562D" w:rsidP="0052562D">
      <w:pPr>
        <w:widowControl w:val="0"/>
        <w:numPr>
          <w:ilvl w:val="0"/>
          <w:numId w:val="10"/>
        </w:numPr>
        <w:tabs>
          <w:tab w:val="left" w:pos="709"/>
        </w:tabs>
        <w:ind w:hanging="1074"/>
        <w:jc w:val="both"/>
        <w:rPr>
          <w:sz w:val="24"/>
          <w:szCs w:val="24"/>
        </w:rPr>
      </w:pPr>
      <w:r w:rsidRPr="00F4595B">
        <w:rPr>
          <w:sz w:val="24"/>
          <w:szCs w:val="24"/>
        </w:rPr>
        <w:t>evaluarea datelor referitoare la performanţa produselor şi proceselor;</w:t>
      </w:r>
    </w:p>
    <w:p w:rsidR="0052562D" w:rsidRDefault="0052562D" w:rsidP="0052562D">
      <w:pPr>
        <w:widowControl w:val="0"/>
        <w:numPr>
          <w:ilvl w:val="0"/>
          <w:numId w:val="10"/>
        </w:numPr>
        <w:tabs>
          <w:tab w:val="left" w:pos="709"/>
        </w:tabs>
        <w:ind w:hanging="1074"/>
        <w:jc w:val="both"/>
        <w:rPr>
          <w:sz w:val="24"/>
          <w:szCs w:val="24"/>
        </w:rPr>
      </w:pPr>
      <w:r w:rsidRPr="00F4595B">
        <w:rPr>
          <w:sz w:val="24"/>
          <w:szCs w:val="24"/>
        </w:rPr>
        <w:t>identificarea aspectelor de mediu şi determinarea acelora care sunt semnificative;</w:t>
      </w:r>
    </w:p>
    <w:p w:rsidR="0052562D" w:rsidRDefault="0052562D" w:rsidP="0052562D">
      <w:pPr>
        <w:widowControl w:val="0"/>
        <w:numPr>
          <w:ilvl w:val="0"/>
          <w:numId w:val="10"/>
        </w:numPr>
        <w:tabs>
          <w:tab w:val="left" w:pos="709"/>
        </w:tabs>
        <w:ind w:hanging="1074"/>
        <w:jc w:val="both"/>
        <w:rPr>
          <w:sz w:val="24"/>
          <w:szCs w:val="24"/>
        </w:rPr>
      </w:pPr>
      <w:r w:rsidRPr="00F4595B">
        <w:rPr>
          <w:sz w:val="24"/>
          <w:szCs w:val="24"/>
        </w:rPr>
        <w:t>identificarea cerinţelor legale şi a altor cerinţe aplicabile;</w:t>
      </w:r>
    </w:p>
    <w:p w:rsidR="0052562D" w:rsidRDefault="0052562D" w:rsidP="0052562D">
      <w:pPr>
        <w:widowControl w:val="0"/>
        <w:numPr>
          <w:ilvl w:val="0"/>
          <w:numId w:val="10"/>
        </w:numPr>
        <w:tabs>
          <w:tab w:val="left" w:pos="709"/>
        </w:tabs>
        <w:ind w:hanging="1074"/>
        <w:jc w:val="both"/>
        <w:rPr>
          <w:sz w:val="24"/>
          <w:szCs w:val="24"/>
        </w:rPr>
      </w:pPr>
      <w:r w:rsidRPr="00F4595B">
        <w:rPr>
          <w:sz w:val="24"/>
          <w:szCs w:val="24"/>
        </w:rPr>
        <w:t>identificarea pericolelor, evaluarea riscurilor şi stabilirea controalelor;</w:t>
      </w:r>
    </w:p>
    <w:p w:rsidR="0052562D" w:rsidRDefault="0052562D" w:rsidP="0052562D">
      <w:pPr>
        <w:widowControl w:val="0"/>
        <w:numPr>
          <w:ilvl w:val="0"/>
          <w:numId w:val="10"/>
        </w:numPr>
        <w:tabs>
          <w:tab w:val="left" w:pos="709"/>
        </w:tabs>
        <w:ind w:hanging="1074"/>
        <w:jc w:val="both"/>
        <w:rPr>
          <w:sz w:val="24"/>
          <w:szCs w:val="24"/>
        </w:rPr>
      </w:pPr>
      <w:r w:rsidRPr="00F4595B">
        <w:rPr>
          <w:sz w:val="24"/>
          <w:szCs w:val="24"/>
        </w:rPr>
        <w:t>stabilirea obiectivelor şi a ţintelor, precum şi a programelor pentru realizarea lor;</w:t>
      </w:r>
    </w:p>
    <w:p w:rsidR="0052562D" w:rsidRDefault="0052562D" w:rsidP="0052562D">
      <w:pPr>
        <w:widowControl w:val="0"/>
        <w:numPr>
          <w:ilvl w:val="0"/>
          <w:numId w:val="10"/>
        </w:numPr>
        <w:tabs>
          <w:tab w:val="left" w:pos="709"/>
        </w:tabs>
        <w:ind w:hanging="1074"/>
        <w:jc w:val="both"/>
        <w:rPr>
          <w:sz w:val="24"/>
          <w:szCs w:val="24"/>
        </w:rPr>
      </w:pPr>
      <w:r w:rsidRPr="00F4595B">
        <w:rPr>
          <w:sz w:val="24"/>
          <w:szCs w:val="24"/>
        </w:rPr>
        <w:t>oportunităţile de îmbunătăţire</w:t>
      </w:r>
      <w:r>
        <w:rPr>
          <w:sz w:val="24"/>
          <w:szCs w:val="24"/>
        </w:rPr>
        <w:t>;</w:t>
      </w:r>
    </w:p>
    <w:p w:rsidR="0052562D" w:rsidRDefault="0052562D" w:rsidP="0052562D">
      <w:pPr>
        <w:widowControl w:val="0"/>
        <w:numPr>
          <w:ilvl w:val="0"/>
          <w:numId w:val="10"/>
        </w:numPr>
        <w:tabs>
          <w:tab w:val="left" w:pos="709"/>
        </w:tabs>
        <w:ind w:hanging="1074"/>
        <w:jc w:val="both"/>
        <w:rPr>
          <w:sz w:val="24"/>
          <w:szCs w:val="24"/>
        </w:rPr>
      </w:pPr>
      <w:r w:rsidRPr="00F4595B">
        <w:rPr>
          <w:sz w:val="24"/>
          <w:szCs w:val="24"/>
        </w:rPr>
        <w:t xml:space="preserve">istoricul experienţelor anterioare. </w:t>
      </w:r>
    </w:p>
    <w:p w:rsidR="00497162" w:rsidRPr="00F4595B" w:rsidRDefault="00497162" w:rsidP="00497162">
      <w:pPr>
        <w:widowControl w:val="0"/>
        <w:tabs>
          <w:tab w:val="left" w:pos="709"/>
        </w:tabs>
        <w:ind w:left="1358"/>
        <w:jc w:val="both"/>
        <w:rPr>
          <w:sz w:val="24"/>
          <w:szCs w:val="24"/>
        </w:rPr>
      </w:pPr>
    </w:p>
    <w:p w:rsidR="0052562D" w:rsidRPr="00650701" w:rsidRDefault="0052562D" w:rsidP="0052562D">
      <w:pPr>
        <w:widowControl w:val="0"/>
        <w:tabs>
          <w:tab w:val="left" w:pos="0"/>
        </w:tabs>
        <w:ind w:left="1358"/>
        <w:jc w:val="both"/>
        <w:rPr>
          <w:sz w:val="24"/>
          <w:szCs w:val="24"/>
        </w:rPr>
      </w:pPr>
    </w:p>
    <w:p w:rsidR="0052562D" w:rsidRPr="003E3391" w:rsidRDefault="0052562D" w:rsidP="003E3391">
      <w:pPr>
        <w:widowControl w:val="0"/>
        <w:tabs>
          <w:tab w:val="left" w:pos="0"/>
        </w:tabs>
        <w:ind w:left="270"/>
        <w:jc w:val="both"/>
        <w:rPr>
          <w:sz w:val="24"/>
          <w:szCs w:val="24"/>
        </w:rPr>
      </w:pPr>
      <w:r w:rsidRPr="003E3391">
        <w:rPr>
          <w:sz w:val="24"/>
          <w:szCs w:val="24"/>
        </w:rPr>
        <w:t xml:space="preserve">Planificarea SMICMS are ca </w:t>
      </w:r>
      <w:r w:rsidRPr="003E3391">
        <w:rPr>
          <w:b/>
          <w:sz w:val="24"/>
          <w:szCs w:val="24"/>
        </w:rPr>
        <w:t>elemente de ieşire</w:t>
      </w:r>
      <w:r w:rsidRPr="003E3391">
        <w:rPr>
          <w:sz w:val="24"/>
          <w:szCs w:val="24"/>
        </w:rPr>
        <w:t>:</w:t>
      </w:r>
    </w:p>
    <w:p w:rsidR="0052562D" w:rsidRDefault="0052562D" w:rsidP="0052562D">
      <w:pPr>
        <w:widowControl w:val="0"/>
        <w:numPr>
          <w:ilvl w:val="0"/>
          <w:numId w:val="12"/>
        </w:numPr>
        <w:tabs>
          <w:tab w:val="left" w:pos="0"/>
        </w:tabs>
        <w:ind w:left="709" w:hanging="425"/>
        <w:jc w:val="both"/>
        <w:rPr>
          <w:sz w:val="24"/>
          <w:szCs w:val="24"/>
        </w:rPr>
      </w:pPr>
      <w:r w:rsidRPr="00650701">
        <w:rPr>
          <w:sz w:val="24"/>
          <w:szCs w:val="24"/>
          <w:lang w:val="ro-RO"/>
        </w:rPr>
        <w:t>instruirile şi calificările necesare;</w:t>
      </w:r>
    </w:p>
    <w:p w:rsidR="0052562D" w:rsidRDefault="0052562D" w:rsidP="0052562D">
      <w:pPr>
        <w:widowControl w:val="0"/>
        <w:numPr>
          <w:ilvl w:val="0"/>
          <w:numId w:val="12"/>
        </w:numPr>
        <w:tabs>
          <w:tab w:val="left" w:pos="0"/>
        </w:tabs>
        <w:ind w:left="709" w:hanging="425"/>
        <w:jc w:val="both"/>
        <w:rPr>
          <w:sz w:val="24"/>
          <w:szCs w:val="24"/>
        </w:rPr>
      </w:pPr>
      <w:r w:rsidRPr="00F4595B">
        <w:rPr>
          <w:sz w:val="24"/>
          <w:szCs w:val="24"/>
          <w:lang w:val="ro-RO"/>
        </w:rPr>
        <w:t>responsabilităţile şi autorităţile pentru implementarea planurilor de îmbunătăţire a proceselor;</w:t>
      </w:r>
    </w:p>
    <w:p w:rsidR="0052562D" w:rsidRDefault="0052562D" w:rsidP="0052562D">
      <w:pPr>
        <w:widowControl w:val="0"/>
        <w:numPr>
          <w:ilvl w:val="0"/>
          <w:numId w:val="12"/>
        </w:numPr>
        <w:tabs>
          <w:tab w:val="left" w:pos="0"/>
        </w:tabs>
        <w:ind w:left="709" w:hanging="425"/>
        <w:jc w:val="both"/>
        <w:rPr>
          <w:sz w:val="24"/>
          <w:szCs w:val="24"/>
        </w:rPr>
      </w:pPr>
      <w:r w:rsidRPr="00F4595B">
        <w:rPr>
          <w:sz w:val="24"/>
          <w:szCs w:val="24"/>
          <w:lang w:val="ro-RO"/>
        </w:rPr>
        <w:t>resursele necesare, cum ar fi cele financiare sau de infrastructură;</w:t>
      </w:r>
    </w:p>
    <w:p w:rsidR="0052562D" w:rsidRPr="004841BE" w:rsidRDefault="0052562D" w:rsidP="0052562D">
      <w:pPr>
        <w:widowControl w:val="0"/>
        <w:numPr>
          <w:ilvl w:val="0"/>
          <w:numId w:val="12"/>
        </w:numPr>
        <w:tabs>
          <w:tab w:val="left" w:pos="0"/>
        </w:tabs>
        <w:ind w:left="709" w:hanging="425"/>
        <w:jc w:val="both"/>
        <w:rPr>
          <w:sz w:val="24"/>
          <w:szCs w:val="24"/>
        </w:rPr>
      </w:pPr>
      <w:r w:rsidRPr="00F4595B">
        <w:rPr>
          <w:sz w:val="24"/>
          <w:szCs w:val="24"/>
          <w:lang w:val="ro-RO"/>
        </w:rPr>
        <w:t>nevoile de îmbunătăţire, inclusiv metode şi instrumente;</w:t>
      </w:r>
    </w:p>
    <w:p w:rsidR="0052562D" w:rsidRDefault="0052562D" w:rsidP="0052562D">
      <w:pPr>
        <w:widowControl w:val="0"/>
        <w:numPr>
          <w:ilvl w:val="0"/>
          <w:numId w:val="12"/>
        </w:numPr>
        <w:tabs>
          <w:tab w:val="left" w:pos="0"/>
        </w:tabs>
        <w:ind w:left="709" w:hanging="425"/>
        <w:jc w:val="both"/>
        <w:rPr>
          <w:sz w:val="24"/>
          <w:szCs w:val="24"/>
        </w:rPr>
      </w:pPr>
      <w:r w:rsidRPr="004841BE">
        <w:rPr>
          <w:b/>
          <w:sz w:val="24"/>
          <w:szCs w:val="24"/>
          <w:lang w:val="ro-RO"/>
        </w:rPr>
        <w:t>planuri</w:t>
      </w:r>
      <w:r>
        <w:rPr>
          <w:sz w:val="24"/>
          <w:szCs w:val="24"/>
          <w:lang w:val="ro-RO"/>
        </w:rPr>
        <w:t xml:space="preserve"> de calitate, mediu, SSM</w:t>
      </w:r>
    </w:p>
    <w:p w:rsidR="0052562D" w:rsidRDefault="0052562D" w:rsidP="0052562D">
      <w:pPr>
        <w:widowControl w:val="0"/>
        <w:numPr>
          <w:ilvl w:val="0"/>
          <w:numId w:val="12"/>
        </w:numPr>
        <w:tabs>
          <w:tab w:val="left" w:pos="0"/>
        </w:tabs>
        <w:ind w:left="709" w:hanging="425"/>
        <w:jc w:val="both"/>
        <w:rPr>
          <w:sz w:val="24"/>
          <w:szCs w:val="24"/>
        </w:rPr>
      </w:pPr>
      <w:r w:rsidRPr="00F4595B">
        <w:rPr>
          <w:sz w:val="24"/>
          <w:szCs w:val="24"/>
          <w:lang w:val="ro-RO"/>
        </w:rPr>
        <w:t>necesitatea de documentare, inclusiv înregistrările necesare;</w:t>
      </w:r>
    </w:p>
    <w:p w:rsidR="0052562D" w:rsidRDefault="0052562D" w:rsidP="0052562D">
      <w:pPr>
        <w:widowControl w:val="0"/>
        <w:numPr>
          <w:ilvl w:val="0"/>
          <w:numId w:val="12"/>
        </w:numPr>
        <w:tabs>
          <w:tab w:val="left" w:pos="0"/>
        </w:tabs>
        <w:ind w:left="709" w:hanging="425"/>
        <w:jc w:val="both"/>
        <w:rPr>
          <w:sz w:val="24"/>
          <w:szCs w:val="24"/>
        </w:rPr>
      </w:pPr>
      <w:r w:rsidRPr="00F4595B">
        <w:rPr>
          <w:sz w:val="24"/>
          <w:szCs w:val="24"/>
          <w:lang w:val="ro-RO"/>
        </w:rPr>
        <w:t>planuri pentru situaţii de urgenţă</w:t>
      </w:r>
    </w:p>
    <w:p w:rsidR="0052562D" w:rsidRDefault="0052562D" w:rsidP="0052562D">
      <w:pPr>
        <w:widowControl w:val="0"/>
        <w:numPr>
          <w:ilvl w:val="0"/>
          <w:numId w:val="12"/>
        </w:numPr>
        <w:tabs>
          <w:tab w:val="left" w:pos="0"/>
        </w:tabs>
        <w:ind w:left="709" w:hanging="425"/>
        <w:jc w:val="both"/>
        <w:rPr>
          <w:sz w:val="24"/>
          <w:szCs w:val="24"/>
        </w:rPr>
      </w:pPr>
      <w:r w:rsidRPr="00F4595B">
        <w:rPr>
          <w:sz w:val="24"/>
          <w:szCs w:val="24"/>
          <w:lang w:val="ro-RO"/>
        </w:rPr>
        <w:t>măsuri de reducere/eliminare a riscurilor de rănire şi îmbolnăvire profesională;</w:t>
      </w:r>
    </w:p>
    <w:p w:rsidR="0052562D" w:rsidRPr="00F4595B" w:rsidRDefault="0052562D" w:rsidP="0052562D">
      <w:pPr>
        <w:widowControl w:val="0"/>
        <w:numPr>
          <w:ilvl w:val="0"/>
          <w:numId w:val="12"/>
        </w:numPr>
        <w:tabs>
          <w:tab w:val="left" w:pos="0"/>
        </w:tabs>
        <w:ind w:left="709" w:hanging="425"/>
        <w:jc w:val="both"/>
        <w:rPr>
          <w:sz w:val="24"/>
          <w:szCs w:val="24"/>
        </w:rPr>
      </w:pPr>
      <w:r w:rsidRPr="00F4595B">
        <w:rPr>
          <w:sz w:val="24"/>
          <w:szCs w:val="24"/>
          <w:lang w:val="ro-RO"/>
        </w:rPr>
        <w:lastRenderedPageBreak/>
        <w:t xml:space="preserve">măsuri de prevenire/tratare a poluării. </w:t>
      </w:r>
    </w:p>
    <w:p w:rsidR="0052562D" w:rsidRDefault="0052562D" w:rsidP="0052562D">
      <w:pPr>
        <w:ind w:left="709"/>
        <w:rPr>
          <w:b/>
          <w:sz w:val="24"/>
          <w:szCs w:val="24"/>
        </w:rPr>
      </w:pPr>
    </w:p>
    <w:p w:rsidR="0052562D" w:rsidRPr="003E3391" w:rsidRDefault="0052562D" w:rsidP="003E3391">
      <w:pPr>
        <w:widowControl w:val="0"/>
        <w:ind w:left="270"/>
        <w:jc w:val="both"/>
        <w:rPr>
          <w:snapToGrid w:val="0"/>
          <w:sz w:val="24"/>
          <w:szCs w:val="24"/>
        </w:rPr>
      </w:pPr>
      <w:r w:rsidRPr="003E3391">
        <w:rPr>
          <w:snapToGrid w:val="0"/>
          <w:sz w:val="24"/>
          <w:szCs w:val="24"/>
        </w:rPr>
        <w:t>Planificarea calităţii, mediului şi SSM cuprinde următoarele documente:</w:t>
      </w:r>
    </w:p>
    <w:p w:rsidR="0052562D" w:rsidRPr="004841BE" w:rsidRDefault="0052562D" w:rsidP="003E3391">
      <w:pPr>
        <w:pStyle w:val="ListParagraph"/>
        <w:widowControl w:val="0"/>
        <w:ind w:left="709"/>
        <w:jc w:val="both"/>
        <w:rPr>
          <w:snapToGrid w:val="0"/>
          <w:sz w:val="24"/>
          <w:szCs w:val="24"/>
        </w:rPr>
      </w:pPr>
      <w:r w:rsidRPr="004841BE">
        <w:rPr>
          <w:snapToGrid w:val="0"/>
          <w:sz w:val="24"/>
          <w:szCs w:val="24"/>
        </w:rPr>
        <w:t>Planul Calitate – Mediu (PCM);</w:t>
      </w:r>
    </w:p>
    <w:p w:rsidR="0052562D" w:rsidRPr="00555265" w:rsidRDefault="0052562D" w:rsidP="003E3391">
      <w:pPr>
        <w:pStyle w:val="BodyText2"/>
        <w:widowControl w:val="0"/>
        <w:ind w:left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555265">
        <w:rPr>
          <w:rFonts w:ascii="Times New Roman" w:hAnsi="Times New Roman"/>
          <w:snapToGrid w:val="0"/>
          <w:sz w:val="24"/>
          <w:szCs w:val="24"/>
        </w:rPr>
        <w:t>Planurile calităţii, mediului şi SSM sunt documente care se întocmesc la realizarea unuia sau a unei grupe de produse, servicii, contracte, cu caracteristici asemănătoare şi care prezintă practicile, resursele şi secvenţele de activităşi specifice asigurării calităţii, protecţiei mediului şi prevenirii riscurilor profesionale.</w:t>
      </w:r>
    </w:p>
    <w:p w:rsidR="0052562D" w:rsidRPr="00555265" w:rsidRDefault="0052562D" w:rsidP="0052562D">
      <w:pPr>
        <w:widowControl w:val="0"/>
        <w:rPr>
          <w:snapToGrid w:val="0"/>
          <w:sz w:val="24"/>
          <w:szCs w:val="24"/>
        </w:rPr>
      </w:pPr>
    </w:p>
    <w:p w:rsidR="0052562D" w:rsidRPr="00650701" w:rsidRDefault="0052562D" w:rsidP="0052562D">
      <w:pPr>
        <w:ind w:left="709"/>
        <w:rPr>
          <w:b/>
          <w:sz w:val="24"/>
          <w:szCs w:val="24"/>
        </w:rPr>
      </w:pPr>
    </w:p>
    <w:p w:rsidR="0052562D" w:rsidRPr="00725758" w:rsidRDefault="003E3391" w:rsidP="003E3391">
      <w:pPr>
        <w:pStyle w:val="ListParagraph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PLANUL </w:t>
      </w:r>
      <w:r w:rsidR="0052562D" w:rsidRPr="00725758">
        <w:rPr>
          <w:b/>
          <w:sz w:val="24"/>
          <w:szCs w:val="24"/>
        </w:rPr>
        <w:t xml:space="preserve"> DE  MEDIU</w:t>
      </w:r>
      <w:r>
        <w:rPr>
          <w:b/>
          <w:sz w:val="24"/>
          <w:szCs w:val="24"/>
        </w:rPr>
        <w:t>- continut</w:t>
      </w:r>
    </w:p>
    <w:p w:rsidR="0052562D" w:rsidRPr="00650701" w:rsidRDefault="0052562D" w:rsidP="0052562D">
      <w:pPr>
        <w:rPr>
          <w:sz w:val="24"/>
          <w:szCs w:val="24"/>
        </w:rPr>
      </w:pPr>
    </w:p>
    <w:p w:rsidR="0052562D" w:rsidRDefault="0035396F" w:rsidP="003E3391">
      <w:pPr>
        <w:pStyle w:val="ListParagraph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Trebuie </w:t>
      </w:r>
      <w:r w:rsidR="0052562D" w:rsidRPr="00725758">
        <w:rPr>
          <w:sz w:val="24"/>
          <w:szCs w:val="24"/>
        </w:rPr>
        <w:t>să identific</w:t>
      </w:r>
      <w:r>
        <w:rPr>
          <w:sz w:val="24"/>
          <w:szCs w:val="24"/>
        </w:rPr>
        <w:t>am</w:t>
      </w:r>
      <w:r w:rsidR="0052562D" w:rsidRPr="00725758">
        <w:rPr>
          <w:sz w:val="24"/>
          <w:szCs w:val="24"/>
        </w:rPr>
        <w:t xml:space="preserve"> acele elemente ale activităţilor, produselor şi serviciilor care interacţionează sau p</w:t>
      </w:r>
      <w:r>
        <w:rPr>
          <w:sz w:val="24"/>
          <w:szCs w:val="24"/>
        </w:rPr>
        <w:t>ot</w:t>
      </w:r>
      <w:r w:rsidR="0052562D" w:rsidRPr="00725758">
        <w:rPr>
          <w:sz w:val="24"/>
          <w:szCs w:val="24"/>
        </w:rPr>
        <w:t xml:space="preserve"> interacţiona cu mediul (</w:t>
      </w:r>
      <w:r w:rsidR="0052562D" w:rsidRPr="00725758">
        <w:rPr>
          <w:b/>
          <w:sz w:val="24"/>
          <w:szCs w:val="24"/>
        </w:rPr>
        <w:t>aspecte de mediu</w:t>
      </w:r>
      <w:r w:rsidR="0052562D" w:rsidRPr="00725758">
        <w:rPr>
          <w:sz w:val="24"/>
          <w:szCs w:val="24"/>
        </w:rPr>
        <w:t xml:space="preserve">), să </w:t>
      </w:r>
      <w:r>
        <w:rPr>
          <w:sz w:val="24"/>
          <w:szCs w:val="24"/>
        </w:rPr>
        <w:t>stabilim</w:t>
      </w:r>
      <w:r w:rsidR="0052562D" w:rsidRPr="00725758">
        <w:rPr>
          <w:sz w:val="24"/>
          <w:szCs w:val="24"/>
        </w:rPr>
        <w:t xml:space="preserve"> schimbările de mediu, atât cele dăunătoare cât şi cele benefice asociate acestora (</w:t>
      </w:r>
      <w:r w:rsidR="0052562D" w:rsidRPr="00725758">
        <w:rPr>
          <w:b/>
          <w:sz w:val="24"/>
          <w:szCs w:val="24"/>
        </w:rPr>
        <w:t>impacturi asupra mediului</w:t>
      </w:r>
      <w:r w:rsidR="0052562D" w:rsidRPr="00725758">
        <w:rPr>
          <w:sz w:val="24"/>
          <w:szCs w:val="24"/>
        </w:rPr>
        <w:t xml:space="preserve">), pentru a putea determina </w:t>
      </w:r>
      <w:r w:rsidR="0052562D" w:rsidRPr="00725758">
        <w:rPr>
          <w:b/>
          <w:sz w:val="24"/>
          <w:szCs w:val="24"/>
        </w:rPr>
        <w:t>aspectele de mediu semnificative</w:t>
      </w:r>
      <w:r w:rsidR="0052562D" w:rsidRPr="00725758">
        <w:rPr>
          <w:sz w:val="24"/>
          <w:szCs w:val="24"/>
        </w:rPr>
        <w:t xml:space="preserve"> (care au sau pot avea un impact semnificativ asupra mediului). </w:t>
      </w:r>
    </w:p>
    <w:p w:rsidR="0052562D" w:rsidRDefault="0052562D" w:rsidP="0052562D">
      <w:pPr>
        <w:pStyle w:val="ListParagraph"/>
        <w:ind w:left="567"/>
        <w:jc w:val="both"/>
        <w:rPr>
          <w:sz w:val="24"/>
          <w:szCs w:val="24"/>
        </w:rPr>
      </w:pPr>
    </w:p>
    <w:p w:rsidR="0052562D" w:rsidRPr="00725758" w:rsidRDefault="0052562D" w:rsidP="003E3391">
      <w:pPr>
        <w:pStyle w:val="ListParagraph"/>
        <w:ind w:left="709"/>
        <w:jc w:val="both"/>
        <w:rPr>
          <w:sz w:val="24"/>
          <w:szCs w:val="24"/>
        </w:rPr>
      </w:pPr>
      <w:r w:rsidRPr="00725758">
        <w:rPr>
          <w:sz w:val="24"/>
          <w:szCs w:val="24"/>
        </w:rPr>
        <w:t>La stabilirea aspectelor de mediu se iau în considerare următorii factori:</w:t>
      </w:r>
    </w:p>
    <w:p w:rsidR="0052562D" w:rsidRDefault="0052562D" w:rsidP="0052562D">
      <w:pPr>
        <w:pStyle w:val="ListParagraph"/>
        <w:numPr>
          <w:ilvl w:val="0"/>
          <w:numId w:val="13"/>
        </w:numPr>
        <w:ind w:left="709" w:hanging="425"/>
        <w:jc w:val="both"/>
        <w:rPr>
          <w:sz w:val="24"/>
          <w:szCs w:val="24"/>
        </w:rPr>
      </w:pPr>
      <w:r w:rsidRPr="00D954D7">
        <w:rPr>
          <w:sz w:val="24"/>
          <w:szCs w:val="24"/>
        </w:rPr>
        <w:t>gestionarea deşeurilor;</w:t>
      </w:r>
    </w:p>
    <w:p w:rsidR="0052562D" w:rsidRDefault="0052562D" w:rsidP="0052562D">
      <w:pPr>
        <w:pStyle w:val="ListParagraph"/>
        <w:numPr>
          <w:ilvl w:val="0"/>
          <w:numId w:val="13"/>
        </w:numPr>
        <w:ind w:left="709" w:hanging="425"/>
        <w:jc w:val="both"/>
        <w:rPr>
          <w:sz w:val="24"/>
          <w:szCs w:val="24"/>
        </w:rPr>
      </w:pPr>
      <w:r w:rsidRPr="00D954D7">
        <w:rPr>
          <w:sz w:val="24"/>
          <w:szCs w:val="24"/>
        </w:rPr>
        <w:t>ener</w:t>
      </w:r>
      <w:r w:rsidR="0035396F">
        <w:rPr>
          <w:sz w:val="24"/>
          <w:szCs w:val="24"/>
        </w:rPr>
        <w:t xml:space="preserve">gia emisă (ex. căldură, </w:t>
      </w:r>
      <w:r w:rsidR="003E3391">
        <w:rPr>
          <w:sz w:val="24"/>
          <w:szCs w:val="24"/>
        </w:rPr>
        <w:t>)</w:t>
      </w:r>
    </w:p>
    <w:p w:rsidR="0052562D" w:rsidRDefault="0052562D" w:rsidP="0052562D">
      <w:pPr>
        <w:pStyle w:val="ListParagraph"/>
        <w:numPr>
          <w:ilvl w:val="0"/>
          <w:numId w:val="13"/>
        </w:numPr>
        <w:ind w:left="709" w:hanging="425"/>
        <w:jc w:val="both"/>
        <w:rPr>
          <w:sz w:val="24"/>
          <w:szCs w:val="24"/>
        </w:rPr>
      </w:pPr>
      <w:r w:rsidRPr="00D954D7">
        <w:rPr>
          <w:sz w:val="24"/>
          <w:szCs w:val="24"/>
        </w:rPr>
        <w:t>alte probleme referitoare la comunitate şi la mediul local.</w:t>
      </w:r>
    </w:p>
    <w:p w:rsidR="003E3391" w:rsidRDefault="003E3391" w:rsidP="003E3391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Gestionarea deseurilor menajere se face cu ajutorul </w:t>
      </w:r>
      <w:r w:rsidR="006A09FA">
        <w:rPr>
          <w:sz w:val="24"/>
          <w:szCs w:val="24"/>
        </w:rPr>
        <w:t>Romprest</w:t>
      </w:r>
      <w:r>
        <w:rPr>
          <w:sz w:val="24"/>
          <w:szCs w:val="24"/>
        </w:rPr>
        <w:t>, ridicandu-se de la sediul firmei.</w:t>
      </w:r>
    </w:p>
    <w:p w:rsidR="003E3391" w:rsidRDefault="003E3391" w:rsidP="003E3391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Deseurile de alte natura, gen: calculatoare, tonere se ridica de SC UNION DYNAMIC Srl cu care avem incheiat si un contract de mediu.</w:t>
      </w:r>
    </w:p>
    <w:p w:rsidR="00932FEF" w:rsidRPr="00D954D7" w:rsidRDefault="00932FEF" w:rsidP="00932FEF">
      <w:pPr>
        <w:pStyle w:val="ListParagraph"/>
        <w:ind w:left="709"/>
        <w:jc w:val="both"/>
        <w:rPr>
          <w:sz w:val="24"/>
          <w:szCs w:val="24"/>
        </w:rPr>
      </w:pPr>
    </w:p>
    <w:p w:rsidR="0052562D" w:rsidRPr="00932FEF" w:rsidRDefault="0052562D" w:rsidP="00111FA4">
      <w:pPr>
        <w:pStyle w:val="BodyText"/>
        <w:ind w:left="270"/>
        <w:rPr>
          <w:rFonts w:ascii="Times New Roman" w:hAnsi="Times New Roman"/>
          <w:b/>
          <w:szCs w:val="24"/>
        </w:rPr>
      </w:pPr>
      <w:r w:rsidRPr="00932FEF">
        <w:rPr>
          <w:rFonts w:ascii="Times New Roman" w:hAnsi="Times New Roman"/>
          <w:b/>
          <w:szCs w:val="24"/>
        </w:rPr>
        <w:t>IDENTIFICAREA PERICOLELOR, EVALUAREA RISCURILOR ŞI STABILIREA CONTROALELOR</w:t>
      </w:r>
    </w:p>
    <w:p w:rsidR="0052562D" w:rsidRPr="00932FEF" w:rsidRDefault="0052562D" w:rsidP="0052562D">
      <w:pPr>
        <w:pStyle w:val="BodyText"/>
        <w:ind w:left="142"/>
        <w:jc w:val="left"/>
        <w:rPr>
          <w:rFonts w:ascii="Times New Roman" w:hAnsi="Times New Roman"/>
          <w:b/>
          <w:szCs w:val="24"/>
        </w:rPr>
      </w:pPr>
    </w:p>
    <w:p w:rsidR="0052562D" w:rsidRPr="00650701" w:rsidRDefault="00932FEF" w:rsidP="00111FA4">
      <w:pPr>
        <w:pStyle w:val="BodyText"/>
        <w:ind w:left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EEU SOFTWARE SRL</w:t>
      </w:r>
      <w:r w:rsidR="0052562D" w:rsidRPr="00650701">
        <w:rPr>
          <w:rFonts w:ascii="Times New Roman" w:hAnsi="Times New Roman"/>
          <w:szCs w:val="24"/>
        </w:rPr>
        <w:t xml:space="preserve"> trebuie să îşi identifice pericolele</w:t>
      </w:r>
      <w:r w:rsidR="0052562D">
        <w:rPr>
          <w:rFonts w:ascii="Times New Roman" w:hAnsi="Times New Roman"/>
          <w:szCs w:val="24"/>
        </w:rPr>
        <w:t>,</w:t>
      </w:r>
      <w:r w:rsidR="0052562D" w:rsidRPr="00650701">
        <w:rPr>
          <w:rFonts w:ascii="Times New Roman" w:hAnsi="Times New Roman"/>
          <w:szCs w:val="24"/>
        </w:rPr>
        <w:t xml:space="preserve"> să îşi evalueze riscurile de răniri sau îmbolnăviri profesionale</w:t>
      </w:r>
      <w:r w:rsidR="0052562D">
        <w:rPr>
          <w:rFonts w:ascii="Times New Roman" w:hAnsi="Times New Roman"/>
          <w:szCs w:val="24"/>
        </w:rPr>
        <w:t xml:space="preserve"> şi</w:t>
      </w:r>
      <w:r w:rsidR="0052562D" w:rsidRPr="00650701">
        <w:rPr>
          <w:rFonts w:ascii="Times New Roman" w:hAnsi="Times New Roman"/>
          <w:szCs w:val="24"/>
        </w:rPr>
        <w:t xml:space="preserve"> să stabilească şi implementeze măsuri de control.</w:t>
      </w:r>
    </w:p>
    <w:p w:rsidR="0052562D" w:rsidRPr="00650701" w:rsidRDefault="0052562D" w:rsidP="0052562D">
      <w:pPr>
        <w:pStyle w:val="BodyText"/>
        <w:ind w:left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</w:t>
      </w:r>
    </w:p>
    <w:p w:rsidR="0052562D" w:rsidRDefault="0052562D" w:rsidP="00111FA4">
      <w:pPr>
        <w:pStyle w:val="BodyText"/>
        <w:ind w:left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 i</w:t>
      </w:r>
      <w:r w:rsidRPr="00650701">
        <w:rPr>
          <w:rFonts w:ascii="Times New Roman" w:hAnsi="Times New Roman"/>
          <w:szCs w:val="24"/>
        </w:rPr>
        <w:t xml:space="preserve">dentificarea pericolelor şi evaluarea riscurilor de rănire şi îmbolnăvire profesională </w:t>
      </w:r>
      <w:r>
        <w:rPr>
          <w:rFonts w:ascii="Times New Roman" w:hAnsi="Times New Roman"/>
          <w:szCs w:val="24"/>
        </w:rPr>
        <w:t>se iau în considerare:</w:t>
      </w:r>
    </w:p>
    <w:p w:rsidR="0052562D" w:rsidRDefault="0052562D" w:rsidP="0052562D">
      <w:pPr>
        <w:pStyle w:val="ListParagraph"/>
        <w:numPr>
          <w:ilvl w:val="0"/>
          <w:numId w:val="16"/>
        </w:numPr>
        <w:ind w:left="709" w:hanging="425"/>
        <w:rPr>
          <w:sz w:val="24"/>
          <w:szCs w:val="24"/>
        </w:rPr>
      </w:pPr>
      <w:r>
        <w:rPr>
          <w:sz w:val="24"/>
          <w:szCs w:val="24"/>
        </w:rPr>
        <w:t>activităţi de rutină şi de non-rutină;</w:t>
      </w:r>
    </w:p>
    <w:p w:rsidR="0052562D" w:rsidRDefault="0052562D" w:rsidP="0052562D">
      <w:pPr>
        <w:pStyle w:val="ListParagraph"/>
        <w:numPr>
          <w:ilvl w:val="0"/>
          <w:numId w:val="16"/>
        </w:numPr>
        <w:ind w:left="709" w:hanging="425"/>
        <w:jc w:val="both"/>
        <w:rPr>
          <w:sz w:val="24"/>
          <w:szCs w:val="24"/>
        </w:rPr>
      </w:pPr>
      <w:r w:rsidRPr="00D954D7">
        <w:rPr>
          <w:sz w:val="24"/>
          <w:szCs w:val="24"/>
        </w:rPr>
        <w:t>activităţi ale întregului personal carea are acces la locul de muncă, inclusiv vizitatori şi sub-contractori;</w:t>
      </w:r>
    </w:p>
    <w:p w:rsidR="0052562D" w:rsidRDefault="0052562D" w:rsidP="0052562D">
      <w:pPr>
        <w:pStyle w:val="ListParagraph"/>
        <w:numPr>
          <w:ilvl w:val="0"/>
          <w:numId w:val="16"/>
        </w:numPr>
        <w:ind w:left="709" w:hanging="425"/>
        <w:jc w:val="both"/>
        <w:rPr>
          <w:sz w:val="24"/>
          <w:szCs w:val="24"/>
        </w:rPr>
      </w:pPr>
      <w:r w:rsidRPr="00D954D7">
        <w:rPr>
          <w:sz w:val="24"/>
          <w:szCs w:val="24"/>
        </w:rPr>
        <w:t>comportamentul uman, capabilităţile şi alţi factori de natură umană;</w:t>
      </w:r>
    </w:p>
    <w:p w:rsidR="0052562D" w:rsidRDefault="0052562D" w:rsidP="0052562D">
      <w:pPr>
        <w:pStyle w:val="ListParagraph"/>
        <w:numPr>
          <w:ilvl w:val="0"/>
          <w:numId w:val="16"/>
        </w:numPr>
        <w:ind w:left="709" w:hanging="425"/>
        <w:jc w:val="both"/>
        <w:rPr>
          <w:sz w:val="24"/>
          <w:szCs w:val="24"/>
        </w:rPr>
      </w:pPr>
      <w:r w:rsidRPr="00D954D7">
        <w:rPr>
          <w:sz w:val="24"/>
          <w:szCs w:val="24"/>
        </w:rPr>
        <w:t>pericolele id</w:t>
      </w:r>
      <w:r>
        <w:rPr>
          <w:sz w:val="24"/>
          <w:szCs w:val="24"/>
        </w:rPr>
        <w:t>e</w:t>
      </w:r>
      <w:r w:rsidRPr="00D954D7">
        <w:rPr>
          <w:sz w:val="24"/>
          <w:szCs w:val="24"/>
        </w:rPr>
        <w:t>ntificate generate din afara locului de muncă, capabile să afecteze sănătatea şi securitatea persoanelor aflate sub controlul organizaţiei, la locul de muncă;</w:t>
      </w:r>
    </w:p>
    <w:p w:rsidR="0052562D" w:rsidRDefault="0052562D" w:rsidP="0052562D">
      <w:pPr>
        <w:pStyle w:val="ListParagraph"/>
        <w:numPr>
          <w:ilvl w:val="0"/>
          <w:numId w:val="16"/>
        </w:numPr>
        <w:ind w:left="709" w:hanging="425"/>
        <w:jc w:val="both"/>
        <w:rPr>
          <w:sz w:val="24"/>
          <w:szCs w:val="24"/>
        </w:rPr>
      </w:pPr>
      <w:r w:rsidRPr="00D954D7">
        <w:rPr>
          <w:sz w:val="24"/>
          <w:szCs w:val="24"/>
        </w:rPr>
        <w:lastRenderedPageBreak/>
        <w:t>pericolele create în vecinătatea locului de muncă prin activităţi legate de muncă şi aflate sub controlul organizaţiei;</w:t>
      </w:r>
    </w:p>
    <w:p w:rsidR="0052562D" w:rsidRDefault="0052562D" w:rsidP="0052562D">
      <w:pPr>
        <w:pStyle w:val="ListParagraph"/>
        <w:numPr>
          <w:ilvl w:val="0"/>
          <w:numId w:val="16"/>
        </w:numPr>
        <w:ind w:left="709" w:hanging="425"/>
        <w:jc w:val="both"/>
        <w:rPr>
          <w:sz w:val="24"/>
          <w:szCs w:val="24"/>
        </w:rPr>
      </w:pPr>
      <w:r w:rsidRPr="00D954D7">
        <w:rPr>
          <w:sz w:val="24"/>
          <w:szCs w:val="24"/>
        </w:rPr>
        <w:t>infrastructura, echipamentele de la locul de muncă, dacă sunt furnizate de organizaţie sau de alte părţi;</w:t>
      </w:r>
    </w:p>
    <w:p w:rsidR="0052562D" w:rsidRDefault="0052562D" w:rsidP="0052562D">
      <w:pPr>
        <w:pStyle w:val="ListParagraph"/>
        <w:numPr>
          <w:ilvl w:val="0"/>
          <w:numId w:val="16"/>
        </w:numPr>
        <w:ind w:left="709" w:hanging="425"/>
        <w:jc w:val="both"/>
        <w:rPr>
          <w:sz w:val="24"/>
          <w:szCs w:val="24"/>
        </w:rPr>
      </w:pPr>
      <w:r w:rsidRPr="00D954D7">
        <w:rPr>
          <w:sz w:val="24"/>
          <w:szCs w:val="24"/>
        </w:rPr>
        <w:t>modificări ale SMICMS, inclusiv schimbări temporare şi impacturile acestora asupra operaţiilor, proceselor şi activităţilor;</w:t>
      </w:r>
    </w:p>
    <w:p w:rsidR="0052562D" w:rsidRDefault="0052562D" w:rsidP="0052562D">
      <w:pPr>
        <w:pStyle w:val="ListParagraph"/>
        <w:numPr>
          <w:ilvl w:val="0"/>
          <w:numId w:val="16"/>
        </w:numPr>
        <w:ind w:left="709" w:hanging="425"/>
        <w:jc w:val="both"/>
        <w:rPr>
          <w:sz w:val="24"/>
          <w:szCs w:val="24"/>
        </w:rPr>
      </w:pPr>
      <w:r w:rsidRPr="00D954D7">
        <w:rPr>
          <w:sz w:val="24"/>
          <w:szCs w:val="24"/>
        </w:rPr>
        <w:t>orice obligaţii legale aplicabile evaluării riscurilor şi implementarea controalelor necesare;</w:t>
      </w:r>
    </w:p>
    <w:p w:rsidR="0052562D" w:rsidRPr="00D954D7" w:rsidRDefault="0052562D" w:rsidP="0052562D">
      <w:pPr>
        <w:pStyle w:val="ListParagraph"/>
        <w:numPr>
          <w:ilvl w:val="0"/>
          <w:numId w:val="16"/>
        </w:numPr>
        <w:ind w:left="709" w:hanging="425"/>
        <w:jc w:val="both"/>
        <w:rPr>
          <w:sz w:val="24"/>
          <w:szCs w:val="24"/>
        </w:rPr>
      </w:pPr>
      <w:r w:rsidRPr="00D954D7">
        <w:rPr>
          <w:sz w:val="24"/>
          <w:szCs w:val="24"/>
        </w:rPr>
        <w:t>proiectarea locului de muncă, a proceselor, a instalaţiilor, a echipamentelor/maşinilor, a procedurilor operaţionale şi a organizării muncii, inclusiv adaptarea acestora la capabilităţile umane;</w:t>
      </w:r>
    </w:p>
    <w:p w:rsidR="0052562D" w:rsidRPr="00650701" w:rsidRDefault="0052562D" w:rsidP="0052562D">
      <w:pPr>
        <w:pStyle w:val="ListParagraph"/>
        <w:ind w:left="709"/>
        <w:jc w:val="both"/>
        <w:rPr>
          <w:szCs w:val="24"/>
        </w:rPr>
      </w:pPr>
      <w:r>
        <w:rPr>
          <w:sz w:val="24"/>
          <w:szCs w:val="24"/>
        </w:rPr>
        <w:t xml:space="preserve">  </w:t>
      </w:r>
    </w:p>
    <w:p w:rsidR="0052562D" w:rsidRDefault="0052562D" w:rsidP="00555010">
      <w:pPr>
        <w:pStyle w:val="BodyText"/>
        <w:ind w:left="709"/>
        <w:rPr>
          <w:rFonts w:ascii="Times New Roman" w:hAnsi="Times New Roman"/>
          <w:szCs w:val="24"/>
        </w:rPr>
      </w:pPr>
      <w:r w:rsidRPr="00650701">
        <w:rPr>
          <w:rFonts w:ascii="Times New Roman" w:hAnsi="Times New Roman"/>
          <w:szCs w:val="24"/>
        </w:rPr>
        <w:t>Reprezentantul managementului pentru probleme de SSM, sau persoanele desemnate de către acesta, efectuează o evaluare a riscurilor identificate şi decide dacă este necesară actualizarea obiectivelor şi indicatorilor de performanţă de SSM.</w:t>
      </w:r>
    </w:p>
    <w:p w:rsidR="0052562D" w:rsidRDefault="0052562D" w:rsidP="0052562D">
      <w:pPr>
        <w:pStyle w:val="BodyText"/>
        <w:ind w:left="709"/>
        <w:rPr>
          <w:rFonts w:ascii="Times New Roman" w:hAnsi="Times New Roman"/>
          <w:szCs w:val="24"/>
        </w:rPr>
      </w:pPr>
    </w:p>
    <w:p w:rsidR="0052562D" w:rsidRPr="00650701" w:rsidRDefault="0052562D" w:rsidP="0052562D">
      <w:pPr>
        <w:pStyle w:val="ListParagraph"/>
        <w:rPr>
          <w:szCs w:val="24"/>
        </w:rPr>
      </w:pPr>
    </w:p>
    <w:p w:rsidR="0052562D" w:rsidRDefault="0052562D" w:rsidP="00555010">
      <w:pPr>
        <w:pStyle w:val="ListParagraph"/>
        <w:tabs>
          <w:tab w:val="left" w:pos="709"/>
        </w:tabs>
        <w:ind w:left="990"/>
        <w:jc w:val="both"/>
        <w:rPr>
          <w:b/>
          <w:sz w:val="24"/>
          <w:szCs w:val="24"/>
        </w:rPr>
      </w:pPr>
      <w:r w:rsidRPr="001F6010">
        <w:rPr>
          <w:b/>
          <w:sz w:val="24"/>
          <w:szCs w:val="24"/>
        </w:rPr>
        <w:t>CERINŢE LEGALE ŞI ALTE CERINŢE</w:t>
      </w:r>
    </w:p>
    <w:p w:rsidR="0052562D" w:rsidRPr="001F6010" w:rsidRDefault="0052562D" w:rsidP="0052562D">
      <w:pPr>
        <w:pStyle w:val="ListParagraph"/>
        <w:tabs>
          <w:tab w:val="left" w:pos="709"/>
        </w:tabs>
        <w:ind w:left="965"/>
        <w:jc w:val="both"/>
        <w:rPr>
          <w:b/>
          <w:sz w:val="24"/>
          <w:szCs w:val="24"/>
        </w:rPr>
      </w:pPr>
    </w:p>
    <w:p w:rsidR="0052562D" w:rsidRPr="001F6010" w:rsidRDefault="0052562D" w:rsidP="00555010">
      <w:pPr>
        <w:pStyle w:val="ListParagraph"/>
        <w:ind w:left="709"/>
        <w:jc w:val="both"/>
        <w:rPr>
          <w:sz w:val="24"/>
          <w:szCs w:val="24"/>
        </w:rPr>
      </w:pPr>
      <w:r w:rsidRPr="001F6010">
        <w:rPr>
          <w:sz w:val="24"/>
          <w:szCs w:val="24"/>
        </w:rPr>
        <w:t>Cerinţele legale pot fi de forma:</w:t>
      </w:r>
    </w:p>
    <w:p w:rsidR="0052562D" w:rsidRDefault="0052562D" w:rsidP="0052562D">
      <w:pPr>
        <w:pStyle w:val="ListParagraph"/>
        <w:numPr>
          <w:ilvl w:val="4"/>
          <w:numId w:val="7"/>
        </w:numPr>
        <w:ind w:left="709" w:hanging="425"/>
        <w:rPr>
          <w:sz w:val="24"/>
          <w:szCs w:val="24"/>
        </w:rPr>
      </w:pPr>
      <w:r w:rsidRPr="009B22A5">
        <w:rPr>
          <w:sz w:val="24"/>
          <w:szCs w:val="24"/>
        </w:rPr>
        <w:t xml:space="preserve">legislaţie, inclusiv statute şi reglementări; </w:t>
      </w:r>
    </w:p>
    <w:p w:rsidR="0052562D" w:rsidRDefault="0052562D" w:rsidP="0052562D">
      <w:pPr>
        <w:pStyle w:val="ListParagraph"/>
        <w:numPr>
          <w:ilvl w:val="4"/>
          <w:numId w:val="7"/>
        </w:numPr>
        <w:ind w:left="709" w:hanging="425"/>
        <w:rPr>
          <w:sz w:val="24"/>
          <w:szCs w:val="24"/>
        </w:rPr>
      </w:pPr>
      <w:r w:rsidRPr="009B22A5">
        <w:rPr>
          <w:sz w:val="24"/>
          <w:szCs w:val="24"/>
        </w:rPr>
        <w:t>norme/normative;</w:t>
      </w:r>
    </w:p>
    <w:p w:rsidR="0052562D" w:rsidRDefault="0052562D" w:rsidP="0052562D">
      <w:pPr>
        <w:pStyle w:val="ListParagraph"/>
        <w:numPr>
          <w:ilvl w:val="4"/>
          <w:numId w:val="7"/>
        </w:numPr>
        <w:ind w:left="709" w:hanging="425"/>
        <w:rPr>
          <w:sz w:val="24"/>
          <w:szCs w:val="24"/>
        </w:rPr>
      </w:pPr>
      <w:r w:rsidRPr="009B22A5">
        <w:rPr>
          <w:sz w:val="24"/>
          <w:szCs w:val="24"/>
        </w:rPr>
        <w:t>ordine emise de agenţiile de reglementare;</w:t>
      </w:r>
    </w:p>
    <w:p w:rsidR="0052562D" w:rsidRDefault="0052562D" w:rsidP="0052562D">
      <w:pPr>
        <w:pStyle w:val="ListParagraph"/>
        <w:numPr>
          <w:ilvl w:val="4"/>
          <w:numId w:val="7"/>
        </w:numPr>
        <w:ind w:left="709" w:hanging="425"/>
        <w:rPr>
          <w:sz w:val="24"/>
          <w:szCs w:val="24"/>
        </w:rPr>
      </w:pPr>
      <w:r w:rsidRPr="009B22A5">
        <w:rPr>
          <w:sz w:val="24"/>
          <w:szCs w:val="24"/>
        </w:rPr>
        <w:t>hotărâri de guvern, judecătoreşti sau ale tribunalelor administrative;</w:t>
      </w:r>
    </w:p>
    <w:p w:rsidR="0052562D" w:rsidRDefault="0052562D" w:rsidP="0052562D">
      <w:pPr>
        <w:pStyle w:val="ListParagraph"/>
        <w:numPr>
          <w:ilvl w:val="4"/>
          <w:numId w:val="7"/>
        </w:numPr>
        <w:ind w:left="709" w:hanging="425"/>
        <w:rPr>
          <w:sz w:val="24"/>
          <w:szCs w:val="24"/>
        </w:rPr>
      </w:pPr>
      <w:r w:rsidRPr="009B22A5">
        <w:rPr>
          <w:sz w:val="24"/>
          <w:szCs w:val="24"/>
        </w:rPr>
        <w:t>tratate, convenţii şi protocoale;</w:t>
      </w:r>
    </w:p>
    <w:p w:rsidR="0052562D" w:rsidRDefault="0052562D" w:rsidP="0052562D">
      <w:pPr>
        <w:pStyle w:val="ListParagraph"/>
        <w:numPr>
          <w:ilvl w:val="4"/>
          <w:numId w:val="7"/>
        </w:numPr>
        <w:ind w:left="709" w:hanging="425"/>
        <w:rPr>
          <w:sz w:val="24"/>
          <w:szCs w:val="24"/>
        </w:rPr>
      </w:pPr>
      <w:r w:rsidRPr="009B22A5">
        <w:rPr>
          <w:sz w:val="24"/>
          <w:szCs w:val="24"/>
        </w:rPr>
        <w:t>legi locale sau practici acceptate cu putere de lege;</w:t>
      </w:r>
    </w:p>
    <w:p w:rsidR="0052562D" w:rsidRDefault="0052562D" w:rsidP="0052562D">
      <w:pPr>
        <w:pStyle w:val="ListParagraph"/>
        <w:numPr>
          <w:ilvl w:val="4"/>
          <w:numId w:val="7"/>
        </w:numPr>
        <w:ind w:left="709" w:hanging="425"/>
        <w:rPr>
          <w:sz w:val="24"/>
          <w:szCs w:val="24"/>
        </w:rPr>
      </w:pPr>
      <w:r w:rsidRPr="009B22A5">
        <w:rPr>
          <w:sz w:val="24"/>
          <w:szCs w:val="24"/>
        </w:rPr>
        <w:t>ghiduri nereglementare;</w:t>
      </w:r>
    </w:p>
    <w:p w:rsidR="0052562D" w:rsidRDefault="0052562D" w:rsidP="0052562D">
      <w:pPr>
        <w:pStyle w:val="ListParagraph"/>
        <w:numPr>
          <w:ilvl w:val="4"/>
          <w:numId w:val="7"/>
        </w:numPr>
        <w:ind w:left="709" w:hanging="425"/>
        <w:rPr>
          <w:sz w:val="24"/>
          <w:szCs w:val="24"/>
        </w:rPr>
      </w:pPr>
      <w:r w:rsidRPr="009B22A5">
        <w:rPr>
          <w:sz w:val="24"/>
          <w:szCs w:val="24"/>
        </w:rPr>
        <w:t>standarde;</w:t>
      </w:r>
    </w:p>
    <w:p w:rsidR="0052562D" w:rsidRPr="009B22A5" w:rsidRDefault="0052562D" w:rsidP="0052562D">
      <w:pPr>
        <w:pStyle w:val="ListParagraph"/>
        <w:numPr>
          <w:ilvl w:val="4"/>
          <w:numId w:val="7"/>
        </w:numPr>
        <w:ind w:left="709" w:hanging="425"/>
        <w:rPr>
          <w:sz w:val="24"/>
          <w:szCs w:val="24"/>
        </w:rPr>
      </w:pPr>
      <w:r>
        <w:rPr>
          <w:sz w:val="24"/>
          <w:szCs w:val="24"/>
        </w:rPr>
        <w:t>cerinţe ale organizaţiei.</w:t>
      </w:r>
    </w:p>
    <w:p w:rsidR="0052562D" w:rsidRPr="00650701" w:rsidRDefault="0052562D" w:rsidP="0052562D">
      <w:pPr>
        <w:ind w:left="993"/>
        <w:jc w:val="both"/>
        <w:rPr>
          <w:sz w:val="24"/>
          <w:szCs w:val="24"/>
        </w:rPr>
      </w:pPr>
    </w:p>
    <w:p w:rsidR="0052562D" w:rsidRDefault="0052562D" w:rsidP="00555010">
      <w:pPr>
        <w:pStyle w:val="ListParagraph"/>
        <w:ind w:left="709"/>
        <w:jc w:val="both"/>
        <w:rPr>
          <w:sz w:val="24"/>
          <w:szCs w:val="24"/>
        </w:rPr>
      </w:pPr>
      <w:r w:rsidRPr="001F6010">
        <w:rPr>
          <w:sz w:val="24"/>
          <w:szCs w:val="24"/>
        </w:rPr>
        <w:t xml:space="preserve">Aceste cerinţe se înregistrează într-o listă </w:t>
      </w:r>
      <w:r>
        <w:rPr>
          <w:sz w:val="24"/>
          <w:szCs w:val="24"/>
        </w:rPr>
        <w:t xml:space="preserve">revizuită şi </w:t>
      </w:r>
      <w:r w:rsidRPr="001F6010">
        <w:rPr>
          <w:sz w:val="24"/>
          <w:szCs w:val="24"/>
        </w:rPr>
        <w:t>actualizată permanent.</w:t>
      </w:r>
    </w:p>
    <w:p w:rsidR="0052562D" w:rsidRPr="00555010" w:rsidRDefault="0052562D" w:rsidP="00555010">
      <w:pPr>
        <w:jc w:val="both"/>
        <w:rPr>
          <w:sz w:val="24"/>
          <w:szCs w:val="24"/>
        </w:rPr>
      </w:pPr>
    </w:p>
    <w:p w:rsidR="0052562D" w:rsidRPr="00650701" w:rsidRDefault="0052562D" w:rsidP="00555010">
      <w:pPr>
        <w:pStyle w:val="ListParagraph"/>
        <w:ind w:left="709"/>
        <w:jc w:val="both"/>
        <w:rPr>
          <w:sz w:val="24"/>
          <w:szCs w:val="24"/>
        </w:rPr>
      </w:pPr>
      <w:r w:rsidRPr="001F6010">
        <w:rPr>
          <w:sz w:val="24"/>
          <w:szCs w:val="24"/>
        </w:rPr>
        <w:t xml:space="preserve">Identificarea şi accesul la cerinţele legale aplicabile referitoare la aspectele de mediu şi SSM, se realizează conform procedurii de sistem </w:t>
      </w:r>
      <w:r w:rsidRPr="009B22A5">
        <w:rPr>
          <w:b/>
          <w:i/>
          <w:sz w:val="24"/>
          <w:szCs w:val="24"/>
        </w:rPr>
        <w:t>Cerinţe legale şi alte cerinţe</w:t>
      </w:r>
    </w:p>
    <w:p w:rsidR="00555010" w:rsidRDefault="00555010" w:rsidP="00555010">
      <w:pPr>
        <w:widowControl w:val="0"/>
        <w:tabs>
          <w:tab w:val="left" w:pos="709"/>
        </w:tabs>
        <w:ind w:left="450"/>
        <w:rPr>
          <w:b/>
          <w:sz w:val="24"/>
          <w:szCs w:val="24"/>
        </w:rPr>
      </w:pPr>
    </w:p>
    <w:p w:rsidR="0052562D" w:rsidRPr="00555010" w:rsidRDefault="0052562D" w:rsidP="00555010">
      <w:pPr>
        <w:widowControl w:val="0"/>
        <w:tabs>
          <w:tab w:val="left" w:pos="709"/>
        </w:tabs>
        <w:ind w:left="450"/>
        <w:rPr>
          <w:b/>
          <w:sz w:val="24"/>
          <w:szCs w:val="24"/>
        </w:rPr>
      </w:pPr>
      <w:r w:rsidRPr="00555010">
        <w:rPr>
          <w:b/>
          <w:sz w:val="24"/>
          <w:szCs w:val="24"/>
        </w:rPr>
        <w:t xml:space="preserve">OBIECTIVE ŞI ŢINTE </w:t>
      </w:r>
    </w:p>
    <w:p w:rsidR="0052562D" w:rsidRPr="00650701" w:rsidRDefault="0052562D" w:rsidP="0052562D">
      <w:pPr>
        <w:rPr>
          <w:sz w:val="24"/>
          <w:szCs w:val="24"/>
        </w:rPr>
      </w:pPr>
    </w:p>
    <w:p w:rsidR="0052562D" w:rsidRPr="00650701" w:rsidRDefault="0052562D" w:rsidP="00555010">
      <w:pPr>
        <w:ind w:left="709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>Anual,</w:t>
      </w:r>
      <w:r w:rsidRPr="00650701">
        <w:rPr>
          <w:sz w:val="24"/>
          <w:szCs w:val="24"/>
        </w:rPr>
        <w:t xml:space="preserve"> </w:t>
      </w:r>
      <w:r w:rsidR="00932FEF">
        <w:rPr>
          <w:sz w:val="24"/>
          <w:szCs w:val="24"/>
        </w:rPr>
        <w:t>EEU SOFTWARE</w:t>
      </w:r>
      <w:r w:rsidRPr="00650701">
        <w:rPr>
          <w:sz w:val="24"/>
          <w:szCs w:val="24"/>
        </w:rPr>
        <w:t xml:space="preserve"> stabileşte, implementează şi menţine </w:t>
      </w:r>
      <w:r w:rsidRPr="00650701">
        <w:rPr>
          <w:b/>
          <w:sz w:val="24"/>
          <w:szCs w:val="24"/>
        </w:rPr>
        <w:t>obiective şi ţinte</w:t>
      </w:r>
      <w:r w:rsidRPr="00650701">
        <w:rPr>
          <w:snapToGrid w:val="0"/>
          <w:sz w:val="24"/>
          <w:szCs w:val="24"/>
        </w:rPr>
        <w:t xml:space="preserve"> documentate, la nivelurile şi funcţiile relevante, pentru a-şi îndeplini angajamentele din politica de calitate-mediu-SSM şi a realiza alte scopuri tehnio-economice.</w:t>
      </w:r>
    </w:p>
    <w:p w:rsidR="0052562D" w:rsidRPr="00650701" w:rsidRDefault="0052562D" w:rsidP="0052562D">
      <w:pPr>
        <w:pStyle w:val="ListParagraph"/>
        <w:rPr>
          <w:snapToGrid w:val="0"/>
          <w:sz w:val="24"/>
          <w:szCs w:val="24"/>
        </w:rPr>
      </w:pPr>
    </w:p>
    <w:p w:rsidR="0052562D" w:rsidRDefault="0052562D" w:rsidP="00555010">
      <w:pPr>
        <w:pStyle w:val="BodyText2"/>
        <w:widowControl w:val="0"/>
        <w:ind w:left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650701">
        <w:rPr>
          <w:rFonts w:ascii="Times New Roman" w:hAnsi="Times New Roman"/>
          <w:snapToGrid w:val="0"/>
          <w:sz w:val="24"/>
          <w:szCs w:val="24"/>
        </w:rPr>
        <w:t xml:space="preserve">La stabilirea obiectivelor şi ţintelor trebuie luate în considerare </w:t>
      </w:r>
      <w:r w:rsidRPr="001F6010">
        <w:rPr>
          <w:rFonts w:ascii="Times New Roman" w:hAnsi="Times New Roman"/>
          <w:b/>
          <w:snapToGrid w:val="0"/>
          <w:sz w:val="24"/>
          <w:szCs w:val="24"/>
        </w:rPr>
        <w:t>elemenete de intrare</w:t>
      </w:r>
      <w:r w:rsidRPr="00650701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650701">
        <w:rPr>
          <w:rFonts w:ascii="Times New Roman" w:hAnsi="Times New Roman"/>
          <w:snapToGrid w:val="0"/>
          <w:sz w:val="24"/>
          <w:szCs w:val="24"/>
        </w:rPr>
        <w:lastRenderedPageBreak/>
        <w:t>precum:</w:t>
      </w:r>
    </w:p>
    <w:p w:rsidR="0052562D" w:rsidRDefault="0052562D" w:rsidP="005B2C40">
      <w:pPr>
        <w:pStyle w:val="BodyText2"/>
        <w:widowControl w:val="0"/>
        <w:ind w:left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9B22A5">
        <w:rPr>
          <w:rFonts w:ascii="Times New Roman" w:hAnsi="Times New Roman"/>
          <w:snapToGrid w:val="0"/>
          <w:sz w:val="24"/>
          <w:szCs w:val="24"/>
        </w:rPr>
        <w:t>principiile şi angajamentele din politica de calitate-mediu-SSM;</w:t>
      </w:r>
    </w:p>
    <w:p w:rsidR="0052562D" w:rsidRDefault="0052562D" w:rsidP="0052562D">
      <w:pPr>
        <w:pStyle w:val="BodyText2"/>
        <w:widowControl w:val="0"/>
        <w:numPr>
          <w:ilvl w:val="6"/>
          <w:numId w:val="7"/>
        </w:numPr>
        <w:ind w:left="709" w:hanging="425"/>
        <w:jc w:val="both"/>
        <w:rPr>
          <w:rFonts w:ascii="Times New Roman" w:hAnsi="Times New Roman"/>
          <w:snapToGrid w:val="0"/>
          <w:sz w:val="24"/>
          <w:szCs w:val="24"/>
        </w:rPr>
      </w:pPr>
      <w:r w:rsidRPr="009B22A5">
        <w:rPr>
          <w:rFonts w:ascii="Times New Roman" w:hAnsi="Times New Roman"/>
          <w:snapToGrid w:val="0"/>
          <w:sz w:val="24"/>
          <w:szCs w:val="24"/>
        </w:rPr>
        <w:t>cerinţele clienţilor;</w:t>
      </w:r>
    </w:p>
    <w:p w:rsidR="0052562D" w:rsidRDefault="0052562D" w:rsidP="0052562D">
      <w:pPr>
        <w:pStyle w:val="BodyText2"/>
        <w:widowControl w:val="0"/>
        <w:numPr>
          <w:ilvl w:val="6"/>
          <w:numId w:val="7"/>
        </w:numPr>
        <w:ind w:left="709" w:hanging="425"/>
        <w:jc w:val="both"/>
        <w:rPr>
          <w:rFonts w:ascii="Times New Roman" w:hAnsi="Times New Roman"/>
          <w:snapToGrid w:val="0"/>
          <w:sz w:val="24"/>
          <w:szCs w:val="24"/>
        </w:rPr>
      </w:pPr>
      <w:r w:rsidRPr="009B22A5">
        <w:rPr>
          <w:rFonts w:ascii="Times New Roman" w:hAnsi="Times New Roman"/>
          <w:snapToGrid w:val="0"/>
          <w:sz w:val="24"/>
          <w:szCs w:val="24"/>
        </w:rPr>
        <w:t>aspectele de mediu şi riscurile semnificative;</w:t>
      </w:r>
    </w:p>
    <w:p w:rsidR="0052562D" w:rsidRDefault="0052562D" w:rsidP="0052562D">
      <w:pPr>
        <w:pStyle w:val="BodyText2"/>
        <w:widowControl w:val="0"/>
        <w:numPr>
          <w:ilvl w:val="6"/>
          <w:numId w:val="7"/>
        </w:numPr>
        <w:ind w:left="709" w:hanging="425"/>
        <w:jc w:val="both"/>
        <w:rPr>
          <w:rFonts w:ascii="Times New Roman" w:hAnsi="Times New Roman"/>
          <w:snapToGrid w:val="0"/>
          <w:sz w:val="24"/>
          <w:szCs w:val="24"/>
        </w:rPr>
      </w:pPr>
      <w:r w:rsidRPr="009B22A5">
        <w:rPr>
          <w:rFonts w:ascii="Times New Roman" w:hAnsi="Times New Roman"/>
          <w:snapToGrid w:val="0"/>
          <w:sz w:val="24"/>
          <w:szCs w:val="24"/>
        </w:rPr>
        <w:t>cerinţele legale şi alte cerinţe obligatorii;</w:t>
      </w:r>
    </w:p>
    <w:p w:rsidR="0052562D" w:rsidRDefault="0052562D" w:rsidP="0052562D">
      <w:pPr>
        <w:pStyle w:val="BodyText2"/>
        <w:widowControl w:val="0"/>
        <w:numPr>
          <w:ilvl w:val="6"/>
          <w:numId w:val="7"/>
        </w:numPr>
        <w:ind w:left="709" w:hanging="425"/>
        <w:jc w:val="both"/>
        <w:rPr>
          <w:rFonts w:ascii="Times New Roman" w:hAnsi="Times New Roman"/>
          <w:snapToGrid w:val="0"/>
          <w:sz w:val="24"/>
          <w:szCs w:val="24"/>
        </w:rPr>
      </w:pPr>
      <w:r w:rsidRPr="009B22A5">
        <w:rPr>
          <w:rFonts w:ascii="Times New Roman" w:hAnsi="Times New Roman"/>
          <w:snapToGrid w:val="0"/>
          <w:sz w:val="24"/>
          <w:szCs w:val="24"/>
        </w:rPr>
        <w:t>efectele îndeplinirii obiectivelor asupra altor activităţi şi procese;</w:t>
      </w:r>
    </w:p>
    <w:p w:rsidR="0052562D" w:rsidRDefault="0052562D" w:rsidP="0052562D">
      <w:pPr>
        <w:pStyle w:val="BodyText2"/>
        <w:widowControl w:val="0"/>
        <w:numPr>
          <w:ilvl w:val="6"/>
          <w:numId w:val="7"/>
        </w:numPr>
        <w:ind w:left="709" w:hanging="425"/>
        <w:jc w:val="both"/>
        <w:rPr>
          <w:rFonts w:ascii="Times New Roman" w:hAnsi="Times New Roman"/>
          <w:snapToGrid w:val="0"/>
          <w:sz w:val="24"/>
          <w:szCs w:val="24"/>
        </w:rPr>
      </w:pPr>
      <w:r w:rsidRPr="009B22A5">
        <w:rPr>
          <w:rFonts w:ascii="Times New Roman" w:hAnsi="Times New Roman"/>
          <w:snapToGrid w:val="0"/>
          <w:sz w:val="24"/>
          <w:szCs w:val="24"/>
        </w:rPr>
        <w:t>punctele de vedere ale părţilor interesate;</w:t>
      </w:r>
    </w:p>
    <w:p w:rsidR="0052562D" w:rsidRDefault="0052562D" w:rsidP="0052562D">
      <w:pPr>
        <w:pStyle w:val="BodyText2"/>
        <w:widowControl w:val="0"/>
        <w:numPr>
          <w:ilvl w:val="6"/>
          <w:numId w:val="7"/>
        </w:numPr>
        <w:ind w:left="709" w:hanging="425"/>
        <w:jc w:val="both"/>
        <w:rPr>
          <w:rFonts w:ascii="Times New Roman" w:hAnsi="Times New Roman"/>
          <w:snapToGrid w:val="0"/>
          <w:sz w:val="24"/>
          <w:szCs w:val="24"/>
        </w:rPr>
      </w:pPr>
      <w:r w:rsidRPr="009B22A5">
        <w:rPr>
          <w:rFonts w:ascii="Times New Roman" w:hAnsi="Times New Roman"/>
          <w:snapToGrid w:val="0"/>
          <w:sz w:val="24"/>
          <w:szCs w:val="24"/>
        </w:rPr>
        <w:t>opţiunile tehnologice şi fezabilitatea;</w:t>
      </w:r>
    </w:p>
    <w:p w:rsidR="0052562D" w:rsidRDefault="0052562D" w:rsidP="0052562D">
      <w:pPr>
        <w:pStyle w:val="BodyText2"/>
        <w:widowControl w:val="0"/>
        <w:numPr>
          <w:ilvl w:val="6"/>
          <w:numId w:val="7"/>
        </w:numPr>
        <w:ind w:left="709" w:hanging="425"/>
        <w:jc w:val="both"/>
        <w:rPr>
          <w:rFonts w:ascii="Times New Roman" w:hAnsi="Times New Roman"/>
          <w:snapToGrid w:val="0"/>
          <w:sz w:val="24"/>
          <w:szCs w:val="24"/>
        </w:rPr>
      </w:pPr>
      <w:r w:rsidRPr="009B22A5">
        <w:rPr>
          <w:rFonts w:ascii="Times New Roman" w:hAnsi="Times New Roman"/>
          <w:snapToGrid w:val="0"/>
          <w:sz w:val="24"/>
          <w:szCs w:val="24"/>
        </w:rPr>
        <w:t>elementele financiare, operaţionale şi organizaţionale, inclusiv informaţiile de la furnizori şi contractanţi;</w:t>
      </w:r>
    </w:p>
    <w:p w:rsidR="0052562D" w:rsidRDefault="0052562D" w:rsidP="0052562D">
      <w:pPr>
        <w:pStyle w:val="BodyText2"/>
        <w:widowControl w:val="0"/>
        <w:numPr>
          <w:ilvl w:val="6"/>
          <w:numId w:val="7"/>
        </w:numPr>
        <w:ind w:left="709" w:hanging="425"/>
        <w:jc w:val="both"/>
        <w:rPr>
          <w:rFonts w:ascii="Times New Roman" w:hAnsi="Times New Roman"/>
          <w:snapToGrid w:val="0"/>
          <w:sz w:val="24"/>
          <w:szCs w:val="24"/>
        </w:rPr>
      </w:pPr>
      <w:r w:rsidRPr="009B22A5">
        <w:rPr>
          <w:rFonts w:ascii="Times New Roman" w:hAnsi="Times New Roman"/>
          <w:snapToGrid w:val="0"/>
          <w:sz w:val="24"/>
          <w:szCs w:val="24"/>
        </w:rPr>
        <w:t>efectele posbile asupra imaginii publice a organizaţiei;</w:t>
      </w:r>
    </w:p>
    <w:p w:rsidR="0052562D" w:rsidRDefault="0052562D" w:rsidP="0052562D">
      <w:pPr>
        <w:pStyle w:val="BodyText2"/>
        <w:widowControl w:val="0"/>
        <w:numPr>
          <w:ilvl w:val="6"/>
          <w:numId w:val="7"/>
        </w:numPr>
        <w:ind w:left="709" w:hanging="425"/>
        <w:jc w:val="both"/>
        <w:rPr>
          <w:rFonts w:ascii="Times New Roman" w:hAnsi="Times New Roman"/>
          <w:snapToGrid w:val="0"/>
          <w:sz w:val="24"/>
          <w:szCs w:val="24"/>
        </w:rPr>
      </w:pPr>
      <w:r w:rsidRPr="009B22A5">
        <w:rPr>
          <w:rFonts w:ascii="Times New Roman" w:hAnsi="Times New Roman"/>
          <w:snapToGrid w:val="0"/>
          <w:sz w:val="24"/>
          <w:szCs w:val="24"/>
        </w:rPr>
        <w:t>rezultatele monitorizării factorilor de mediu şi a factorilor de risc;</w:t>
      </w:r>
    </w:p>
    <w:p w:rsidR="0052562D" w:rsidRPr="009B22A5" w:rsidRDefault="0052562D" w:rsidP="0052562D">
      <w:pPr>
        <w:pStyle w:val="BodyText2"/>
        <w:widowControl w:val="0"/>
        <w:numPr>
          <w:ilvl w:val="6"/>
          <w:numId w:val="7"/>
        </w:numPr>
        <w:ind w:left="709" w:hanging="425"/>
        <w:jc w:val="both"/>
        <w:rPr>
          <w:rFonts w:ascii="Times New Roman" w:hAnsi="Times New Roman"/>
          <w:snapToGrid w:val="0"/>
          <w:sz w:val="24"/>
          <w:szCs w:val="24"/>
        </w:rPr>
      </w:pPr>
      <w:r w:rsidRPr="009B22A5">
        <w:rPr>
          <w:rFonts w:ascii="Times New Roman" w:hAnsi="Times New Roman"/>
          <w:snapToGrid w:val="0"/>
          <w:sz w:val="24"/>
          <w:szCs w:val="24"/>
        </w:rPr>
        <w:t>alte pericole de la locul de muncă.</w:t>
      </w:r>
    </w:p>
    <w:p w:rsidR="00555010" w:rsidRDefault="00555010" w:rsidP="00555010">
      <w:pPr>
        <w:pStyle w:val="ListParagraph"/>
        <w:widowControl w:val="0"/>
        <w:tabs>
          <w:tab w:val="left" w:pos="709"/>
        </w:tabs>
        <w:ind w:left="709"/>
        <w:rPr>
          <w:b/>
          <w:sz w:val="24"/>
          <w:szCs w:val="24"/>
        </w:rPr>
      </w:pPr>
    </w:p>
    <w:p w:rsidR="00555010" w:rsidRDefault="00555010" w:rsidP="00555010">
      <w:pPr>
        <w:pStyle w:val="ListParagraph"/>
        <w:widowControl w:val="0"/>
        <w:tabs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IMPLEMENTAREA Politicii de Mediu in cadrul companiei</w:t>
      </w:r>
    </w:p>
    <w:p w:rsidR="00F35026" w:rsidRPr="00A75FCA" w:rsidRDefault="00F35026" w:rsidP="00F35026">
      <w:pPr>
        <w:pStyle w:val="ListParagraph"/>
        <w:ind w:left="851"/>
        <w:jc w:val="both"/>
        <w:rPr>
          <w:snapToGrid w:val="0"/>
          <w:sz w:val="24"/>
          <w:szCs w:val="24"/>
        </w:rPr>
      </w:pPr>
      <w:r w:rsidRPr="00A75FCA">
        <w:rPr>
          <w:snapToGrid w:val="0"/>
          <w:sz w:val="24"/>
          <w:szCs w:val="24"/>
        </w:rPr>
        <w:t xml:space="preserve">Managementul de la cel mai înalt nivel trebuie să ia toate măsurile pentru ca, în interiorul organizaţiei, să fie </w:t>
      </w:r>
      <w:r w:rsidRPr="00DA30DD">
        <w:rPr>
          <w:snapToGrid w:val="0"/>
          <w:sz w:val="24"/>
          <w:szCs w:val="24"/>
        </w:rPr>
        <w:t>comunicate</w:t>
      </w:r>
      <w:r w:rsidRPr="00A75FCA">
        <w:rPr>
          <w:snapToGrid w:val="0"/>
          <w:sz w:val="24"/>
          <w:szCs w:val="24"/>
        </w:rPr>
        <w:t xml:space="preserve"> cel puţin informaţii referitoare la:</w:t>
      </w:r>
    </w:p>
    <w:p w:rsidR="00F35026" w:rsidRDefault="00F35026" w:rsidP="00F35026">
      <w:pPr>
        <w:pStyle w:val="ListParagraph"/>
        <w:numPr>
          <w:ilvl w:val="0"/>
          <w:numId w:val="25"/>
        </w:numPr>
        <w:ind w:left="709" w:hanging="425"/>
        <w:jc w:val="both"/>
        <w:rPr>
          <w:snapToGrid w:val="0"/>
          <w:sz w:val="24"/>
          <w:szCs w:val="24"/>
        </w:rPr>
      </w:pPr>
      <w:r w:rsidRPr="00A75FCA">
        <w:rPr>
          <w:sz w:val="24"/>
          <w:szCs w:val="24"/>
          <w:lang w:val="ro-RO"/>
        </w:rPr>
        <w:t>politica şi obiectivele în domeniul calită</w:t>
      </w:r>
      <w:r>
        <w:rPr>
          <w:sz w:val="24"/>
          <w:szCs w:val="24"/>
          <w:lang w:val="ro-RO"/>
        </w:rPr>
        <w:t>ţ</w:t>
      </w:r>
      <w:r w:rsidRPr="00A75FCA">
        <w:rPr>
          <w:sz w:val="24"/>
          <w:szCs w:val="24"/>
          <w:lang w:val="ro-RO"/>
        </w:rPr>
        <w:t xml:space="preserve">ii, mediului şi SSM; </w:t>
      </w:r>
    </w:p>
    <w:p w:rsidR="00F35026" w:rsidRDefault="00F35026" w:rsidP="00F35026">
      <w:pPr>
        <w:pStyle w:val="ListParagraph"/>
        <w:numPr>
          <w:ilvl w:val="0"/>
          <w:numId w:val="25"/>
        </w:numPr>
        <w:ind w:left="709" w:hanging="425"/>
        <w:jc w:val="both"/>
        <w:rPr>
          <w:snapToGrid w:val="0"/>
          <w:sz w:val="24"/>
          <w:szCs w:val="24"/>
        </w:rPr>
      </w:pPr>
      <w:r w:rsidRPr="00C25E13">
        <w:rPr>
          <w:sz w:val="24"/>
          <w:szCs w:val="24"/>
          <w:lang w:val="ro-RO"/>
        </w:rPr>
        <w:t xml:space="preserve">importanţa satisfacerii cerinţelor clienţilor; </w:t>
      </w:r>
    </w:p>
    <w:p w:rsidR="00F35026" w:rsidRDefault="00F35026" w:rsidP="00F35026">
      <w:pPr>
        <w:pStyle w:val="ListParagraph"/>
        <w:numPr>
          <w:ilvl w:val="0"/>
          <w:numId w:val="25"/>
        </w:numPr>
        <w:ind w:left="709" w:hanging="425"/>
        <w:jc w:val="both"/>
        <w:rPr>
          <w:snapToGrid w:val="0"/>
          <w:sz w:val="24"/>
          <w:szCs w:val="24"/>
        </w:rPr>
      </w:pPr>
      <w:r w:rsidRPr="00C25E13">
        <w:rPr>
          <w:sz w:val="24"/>
          <w:szCs w:val="24"/>
          <w:lang w:val="ro-RO"/>
        </w:rPr>
        <w:t>cerinţele clientului, explicite şi implicite;</w:t>
      </w:r>
    </w:p>
    <w:p w:rsidR="00F35026" w:rsidRDefault="00F35026" w:rsidP="00F35026">
      <w:pPr>
        <w:pStyle w:val="ListParagraph"/>
        <w:numPr>
          <w:ilvl w:val="0"/>
          <w:numId w:val="25"/>
        </w:numPr>
        <w:ind w:left="709" w:hanging="425"/>
        <w:jc w:val="both"/>
        <w:rPr>
          <w:snapToGrid w:val="0"/>
          <w:sz w:val="24"/>
          <w:szCs w:val="24"/>
        </w:rPr>
      </w:pPr>
      <w:r w:rsidRPr="00C25E13">
        <w:rPr>
          <w:sz w:val="24"/>
          <w:szCs w:val="24"/>
          <w:lang w:val="ro-RO"/>
        </w:rPr>
        <w:t>responsabilităţile şi autorităţile angajatilor implicaţi în activităţi ce influenţează calitatea, mediul şi SSM;</w:t>
      </w:r>
    </w:p>
    <w:p w:rsidR="00F35026" w:rsidRDefault="00F35026" w:rsidP="00F35026">
      <w:pPr>
        <w:pStyle w:val="ListParagraph"/>
        <w:numPr>
          <w:ilvl w:val="0"/>
          <w:numId w:val="25"/>
        </w:numPr>
        <w:ind w:left="709" w:hanging="425"/>
        <w:jc w:val="both"/>
        <w:rPr>
          <w:snapToGrid w:val="0"/>
          <w:sz w:val="24"/>
          <w:szCs w:val="24"/>
        </w:rPr>
      </w:pPr>
      <w:r w:rsidRPr="00C25E13">
        <w:rPr>
          <w:sz w:val="24"/>
          <w:szCs w:val="24"/>
          <w:lang w:val="ro-RO"/>
        </w:rPr>
        <w:t>informaţii privind eficacitatea SMICMS (reclama</w:t>
      </w:r>
      <w:r>
        <w:rPr>
          <w:sz w:val="24"/>
          <w:szCs w:val="24"/>
          <w:lang w:val="ro-RO"/>
        </w:rPr>
        <w:t>ţ</w:t>
      </w:r>
      <w:r w:rsidRPr="00C25E13">
        <w:rPr>
          <w:sz w:val="24"/>
          <w:szCs w:val="24"/>
          <w:lang w:val="ro-RO"/>
        </w:rPr>
        <w:t>ii de la clien</w:t>
      </w:r>
      <w:r>
        <w:rPr>
          <w:sz w:val="24"/>
          <w:szCs w:val="24"/>
          <w:lang w:val="ro-RO"/>
        </w:rPr>
        <w:t>ţ</w:t>
      </w:r>
      <w:r w:rsidRPr="00C25E13">
        <w:rPr>
          <w:sz w:val="24"/>
          <w:szCs w:val="24"/>
          <w:lang w:val="ro-RO"/>
        </w:rPr>
        <w:t>i, rapoarte de neconformitate, rapoarte de audit etc);</w:t>
      </w:r>
    </w:p>
    <w:p w:rsidR="00F35026" w:rsidRPr="00DA30DD" w:rsidRDefault="00F35026" w:rsidP="00F35026">
      <w:pPr>
        <w:pStyle w:val="ListParagraph"/>
        <w:numPr>
          <w:ilvl w:val="0"/>
          <w:numId w:val="25"/>
        </w:numPr>
        <w:ind w:left="709" w:hanging="425"/>
        <w:jc w:val="both"/>
        <w:rPr>
          <w:snapToGrid w:val="0"/>
          <w:sz w:val="24"/>
          <w:szCs w:val="24"/>
        </w:rPr>
      </w:pPr>
      <w:r w:rsidRPr="00C25E13">
        <w:rPr>
          <w:sz w:val="24"/>
          <w:szCs w:val="24"/>
          <w:lang w:val="ro-RO"/>
        </w:rPr>
        <w:t xml:space="preserve">pericolele </w:t>
      </w:r>
      <w:r>
        <w:rPr>
          <w:sz w:val="24"/>
          <w:szCs w:val="24"/>
          <w:lang w:val="ro-RO"/>
        </w:rPr>
        <w:t xml:space="preserve">şi riscurile </w:t>
      </w:r>
      <w:r w:rsidRPr="00C25E13">
        <w:rPr>
          <w:sz w:val="24"/>
          <w:szCs w:val="24"/>
          <w:lang w:val="ro-RO"/>
        </w:rPr>
        <w:t>SSM;</w:t>
      </w:r>
    </w:p>
    <w:p w:rsidR="00F35026" w:rsidRDefault="00F35026" w:rsidP="00F35026">
      <w:pPr>
        <w:pStyle w:val="ListParagraph"/>
        <w:numPr>
          <w:ilvl w:val="0"/>
          <w:numId w:val="25"/>
        </w:numPr>
        <w:ind w:left="709" w:hanging="425"/>
        <w:jc w:val="both"/>
        <w:rPr>
          <w:snapToGrid w:val="0"/>
          <w:sz w:val="24"/>
          <w:szCs w:val="24"/>
        </w:rPr>
      </w:pPr>
      <w:r>
        <w:rPr>
          <w:sz w:val="24"/>
          <w:szCs w:val="24"/>
          <w:lang w:val="ro-RO"/>
        </w:rPr>
        <w:t>aspectele de mediu, în special aspectele de mediu semnificative;</w:t>
      </w:r>
    </w:p>
    <w:p w:rsidR="00F35026" w:rsidRPr="00F35026" w:rsidRDefault="00F35026" w:rsidP="00F35026">
      <w:pPr>
        <w:pStyle w:val="ListParagraph"/>
        <w:numPr>
          <w:ilvl w:val="0"/>
          <w:numId w:val="25"/>
        </w:numPr>
        <w:ind w:left="709" w:hanging="425"/>
        <w:jc w:val="both"/>
        <w:rPr>
          <w:snapToGrid w:val="0"/>
          <w:sz w:val="24"/>
          <w:szCs w:val="24"/>
        </w:rPr>
      </w:pPr>
      <w:r w:rsidRPr="00C25E13">
        <w:rPr>
          <w:sz w:val="24"/>
          <w:szCs w:val="24"/>
          <w:lang w:val="ro-RO"/>
        </w:rPr>
        <w:t xml:space="preserve">responsabilităţi şi </w:t>
      </w:r>
      <w:r>
        <w:rPr>
          <w:sz w:val="24"/>
          <w:szCs w:val="24"/>
          <w:lang w:val="ro-RO"/>
        </w:rPr>
        <w:t xml:space="preserve">mod de </w:t>
      </w:r>
      <w:r w:rsidRPr="00C25E13">
        <w:rPr>
          <w:sz w:val="24"/>
          <w:szCs w:val="24"/>
          <w:lang w:val="ro-RO"/>
        </w:rPr>
        <w:t>acţionare în caz de pericol şi situaţii de urgenţă.</w:t>
      </w:r>
    </w:p>
    <w:p w:rsidR="00F35026" w:rsidRPr="00C25E13" w:rsidRDefault="00F35026" w:rsidP="00F35026">
      <w:pPr>
        <w:pStyle w:val="ListParagraph"/>
        <w:ind w:left="709"/>
        <w:jc w:val="both"/>
        <w:rPr>
          <w:snapToGrid w:val="0"/>
          <w:sz w:val="24"/>
          <w:szCs w:val="24"/>
        </w:rPr>
      </w:pPr>
      <w:r>
        <w:rPr>
          <w:sz w:val="24"/>
          <w:szCs w:val="24"/>
          <w:lang w:val="ro-RO"/>
        </w:rPr>
        <w:t>Comunicarea se face prin sedinte saptamanale sau rapoarte.</w:t>
      </w:r>
    </w:p>
    <w:p w:rsidR="00F35026" w:rsidRDefault="00F35026" w:rsidP="00F35026">
      <w:pPr>
        <w:pStyle w:val="ListParagraph"/>
        <w:ind w:left="709"/>
        <w:jc w:val="both"/>
        <w:rPr>
          <w:snapToGrid w:val="0"/>
          <w:sz w:val="24"/>
          <w:szCs w:val="24"/>
        </w:rPr>
      </w:pPr>
    </w:p>
    <w:p w:rsidR="00555010" w:rsidRPr="00555010" w:rsidRDefault="00555010" w:rsidP="00555010">
      <w:pPr>
        <w:pStyle w:val="ListParagraph"/>
        <w:ind w:left="709"/>
        <w:rPr>
          <w:b/>
          <w:snapToGrid w:val="0"/>
          <w:sz w:val="24"/>
          <w:szCs w:val="24"/>
        </w:rPr>
      </w:pPr>
      <w:r w:rsidRPr="00555010">
        <w:rPr>
          <w:b/>
          <w:snapToGrid w:val="0"/>
          <w:sz w:val="24"/>
          <w:szCs w:val="24"/>
        </w:rPr>
        <w:t>MEDIUL DE LUCRU</w:t>
      </w:r>
    </w:p>
    <w:p w:rsidR="00555010" w:rsidRPr="00EB14D0" w:rsidRDefault="00555010" w:rsidP="00555010">
      <w:pPr>
        <w:widowControl w:val="0"/>
        <w:rPr>
          <w:snapToGrid w:val="0"/>
          <w:color w:val="FF0000"/>
          <w:sz w:val="24"/>
          <w:szCs w:val="24"/>
        </w:rPr>
      </w:pPr>
    </w:p>
    <w:p w:rsidR="00555010" w:rsidRPr="00555010" w:rsidRDefault="00555010" w:rsidP="00555010">
      <w:pPr>
        <w:pStyle w:val="BodyText"/>
        <w:ind w:left="720"/>
        <w:rPr>
          <w:rFonts w:ascii="Times New Roman" w:hAnsi="Times New Roman"/>
          <w:szCs w:val="24"/>
        </w:rPr>
      </w:pPr>
      <w:r w:rsidRPr="00555010">
        <w:rPr>
          <w:rFonts w:ascii="Times New Roman" w:hAnsi="Times New Roman"/>
          <w:szCs w:val="24"/>
        </w:rPr>
        <w:t>În scopul creşterii performanţei globale a organizaţiei, este necesară crearea unui mediu de lucru care să influenţeze pozitiv motivarea, satisfacţia şi performanţa personalului.</w:t>
      </w:r>
    </w:p>
    <w:p w:rsidR="00555010" w:rsidRPr="00EB14D0" w:rsidRDefault="00555010" w:rsidP="00555010">
      <w:pPr>
        <w:pStyle w:val="BodyText"/>
        <w:ind w:left="720"/>
        <w:rPr>
          <w:rFonts w:ascii="Times New Roman" w:hAnsi="Times New Roman"/>
          <w:color w:val="FF0000"/>
          <w:szCs w:val="24"/>
        </w:rPr>
      </w:pPr>
      <w:r w:rsidRPr="00EB14D0">
        <w:rPr>
          <w:rFonts w:ascii="Times New Roman" w:hAnsi="Times New Roman"/>
          <w:color w:val="FF0000"/>
          <w:szCs w:val="24"/>
        </w:rPr>
        <w:t xml:space="preserve"> </w:t>
      </w:r>
    </w:p>
    <w:p w:rsidR="00555010" w:rsidRPr="00555010" w:rsidRDefault="00555010" w:rsidP="00555010">
      <w:pPr>
        <w:pStyle w:val="BodyText"/>
        <w:ind w:left="720"/>
        <w:rPr>
          <w:rFonts w:ascii="Times New Roman" w:hAnsi="Times New Roman"/>
          <w:szCs w:val="24"/>
        </w:rPr>
      </w:pPr>
      <w:r w:rsidRPr="00555010">
        <w:rPr>
          <w:rFonts w:ascii="Times New Roman" w:hAnsi="Times New Roman"/>
          <w:szCs w:val="24"/>
        </w:rPr>
        <w:t>La crearea unui mediu de lucru adecvat, trebuie să se ia în considerare următoarele aspecte:</w:t>
      </w:r>
    </w:p>
    <w:p w:rsidR="00555010" w:rsidRPr="00555010" w:rsidRDefault="00555010" w:rsidP="00555010">
      <w:pPr>
        <w:pStyle w:val="BodyText"/>
        <w:numPr>
          <w:ilvl w:val="0"/>
          <w:numId w:val="24"/>
        </w:numPr>
        <w:ind w:left="709" w:hanging="425"/>
        <w:rPr>
          <w:rFonts w:ascii="Times New Roman" w:hAnsi="Times New Roman"/>
          <w:szCs w:val="24"/>
        </w:rPr>
      </w:pPr>
      <w:r w:rsidRPr="00555010">
        <w:rPr>
          <w:rFonts w:ascii="Times New Roman" w:hAnsi="Times New Roman"/>
          <w:szCs w:val="24"/>
        </w:rPr>
        <w:t>metode creative de lucru şi oportunităţile de creştere a implicării în scopul creşterii şi valorificării potenţialului personalului din organizaţie;</w:t>
      </w:r>
    </w:p>
    <w:p w:rsidR="00555010" w:rsidRPr="00555010" w:rsidRDefault="00555010" w:rsidP="00555010">
      <w:pPr>
        <w:pStyle w:val="BodyText"/>
        <w:numPr>
          <w:ilvl w:val="0"/>
          <w:numId w:val="24"/>
        </w:numPr>
        <w:ind w:left="709" w:hanging="425"/>
        <w:rPr>
          <w:rFonts w:ascii="Times New Roman" w:hAnsi="Times New Roman"/>
          <w:szCs w:val="24"/>
        </w:rPr>
      </w:pPr>
      <w:r w:rsidRPr="00555010">
        <w:rPr>
          <w:rFonts w:ascii="Times New Roman" w:hAnsi="Times New Roman"/>
          <w:szCs w:val="24"/>
        </w:rPr>
        <w:t>reguli şi îndrumări referitoare la SSM şi protecţia mediului;</w:t>
      </w:r>
    </w:p>
    <w:p w:rsidR="00555010" w:rsidRPr="00555010" w:rsidRDefault="00555010" w:rsidP="00555010">
      <w:pPr>
        <w:pStyle w:val="BodyText"/>
        <w:numPr>
          <w:ilvl w:val="0"/>
          <w:numId w:val="24"/>
        </w:numPr>
        <w:ind w:left="709" w:hanging="425"/>
        <w:rPr>
          <w:rFonts w:ascii="Times New Roman" w:hAnsi="Times New Roman"/>
          <w:szCs w:val="24"/>
        </w:rPr>
      </w:pPr>
      <w:r w:rsidRPr="00555010">
        <w:rPr>
          <w:rFonts w:ascii="Times New Roman" w:hAnsi="Times New Roman"/>
          <w:szCs w:val="24"/>
        </w:rPr>
        <w:t>amplasarea locurilor de muncă;</w:t>
      </w:r>
    </w:p>
    <w:p w:rsidR="00555010" w:rsidRPr="00555010" w:rsidRDefault="00555010" w:rsidP="00555010">
      <w:pPr>
        <w:pStyle w:val="BodyText"/>
        <w:numPr>
          <w:ilvl w:val="0"/>
          <w:numId w:val="24"/>
        </w:numPr>
        <w:ind w:left="709" w:hanging="425"/>
        <w:rPr>
          <w:rFonts w:ascii="Times New Roman" w:hAnsi="Times New Roman"/>
          <w:szCs w:val="24"/>
        </w:rPr>
      </w:pPr>
      <w:r w:rsidRPr="00555010">
        <w:rPr>
          <w:rFonts w:ascii="Times New Roman" w:hAnsi="Times New Roman"/>
          <w:szCs w:val="24"/>
        </w:rPr>
        <w:t>ergonomia;</w:t>
      </w:r>
    </w:p>
    <w:p w:rsidR="00555010" w:rsidRPr="00555010" w:rsidRDefault="00555010" w:rsidP="00555010">
      <w:pPr>
        <w:pStyle w:val="BodyText"/>
        <w:numPr>
          <w:ilvl w:val="0"/>
          <w:numId w:val="24"/>
        </w:numPr>
        <w:ind w:left="709" w:hanging="425"/>
        <w:rPr>
          <w:rFonts w:ascii="Times New Roman" w:hAnsi="Times New Roman"/>
          <w:szCs w:val="24"/>
        </w:rPr>
      </w:pPr>
      <w:r w:rsidRPr="00555010">
        <w:rPr>
          <w:rFonts w:ascii="Times New Roman" w:hAnsi="Times New Roman"/>
          <w:szCs w:val="24"/>
        </w:rPr>
        <w:t>interacţiunile sociale;</w:t>
      </w:r>
    </w:p>
    <w:p w:rsidR="00555010" w:rsidRPr="00555010" w:rsidRDefault="00555010" w:rsidP="00555010">
      <w:pPr>
        <w:pStyle w:val="BodyText"/>
        <w:numPr>
          <w:ilvl w:val="0"/>
          <w:numId w:val="24"/>
        </w:numPr>
        <w:ind w:left="709" w:hanging="425"/>
        <w:rPr>
          <w:rFonts w:ascii="Times New Roman" w:hAnsi="Times New Roman"/>
          <w:szCs w:val="24"/>
        </w:rPr>
      </w:pPr>
      <w:r w:rsidRPr="00555010">
        <w:rPr>
          <w:rFonts w:ascii="Times New Roman" w:hAnsi="Times New Roman"/>
          <w:szCs w:val="24"/>
        </w:rPr>
        <w:lastRenderedPageBreak/>
        <w:t>facilităţi pentru desfăşurarea proceselor;</w:t>
      </w:r>
    </w:p>
    <w:p w:rsidR="00555010" w:rsidRPr="00555010" w:rsidRDefault="00555010" w:rsidP="00555010">
      <w:pPr>
        <w:pStyle w:val="BodyText"/>
        <w:numPr>
          <w:ilvl w:val="0"/>
          <w:numId w:val="24"/>
        </w:numPr>
        <w:ind w:left="709" w:hanging="425"/>
        <w:rPr>
          <w:rFonts w:ascii="Times New Roman" w:hAnsi="Times New Roman"/>
          <w:szCs w:val="24"/>
        </w:rPr>
      </w:pPr>
      <w:r w:rsidRPr="00555010">
        <w:rPr>
          <w:rFonts w:ascii="Times New Roman" w:hAnsi="Times New Roman"/>
          <w:szCs w:val="24"/>
        </w:rPr>
        <w:t>încălzire, iluminat, umiditate, zgomot, vibraţie şi poluare.</w:t>
      </w:r>
    </w:p>
    <w:p w:rsidR="00555010" w:rsidRPr="00555010" w:rsidRDefault="00555010" w:rsidP="00555010">
      <w:pPr>
        <w:pStyle w:val="Heading7"/>
        <w:rPr>
          <w:rFonts w:ascii="Times New Roman" w:hAnsi="Times New Roman"/>
          <w:szCs w:val="24"/>
        </w:rPr>
      </w:pPr>
    </w:p>
    <w:p w:rsidR="00555010" w:rsidRDefault="00F35026" w:rsidP="00555010">
      <w:pPr>
        <w:pStyle w:val="ListParagraph"/>
        <w:widowControl w:val="0"/>
        <w:tabs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INFRASTRUCTURA CUPRINDE:</w:t>
      </w:r>
    </w:p>
    <w:p w:rsidR="00F35026" w:rsidRPr="00555010" w:rsidRDefault="00F35026" w:rsidP="00555010">
      <w:pPr>
        <w:pStyle w:val="ListParagraph"/>
        <w:widowControl w:val="0"/>
        <w:tabs>
          <w:tab w:val="left" w:pos="709"/>
        </w:tabs>
        <w:rPr>
          <w:b/>
          <w:sz w:val="24"/>
          <w:szCs w:val="24"/>
        </w:rPr>
      </w:pPr>
    </w:p>
    <w:p w:rsidR="00932FEF" w:rsidRPr="00F35026" w:rsidRDefault="00F35026" w:rsidP="00932FEF">
      <w:pPr>
        <w:pStyle w:val="ListParagraph"/>
        <w:widowControl w:val="0"/>
        <w:numPr>
          <w:ilvl w:val="0"/>
          <w:numId w:val="23"/>
        </w:numPr>
        <w:ind w:left="709" w:hanging="425"/>
        <w:jc w:val="both"/>
        <w:rPr>
          <w:snapToGrid w:val="0"/>
          <w:sz w:val="24"/>
          <w:szCs w:val="24"/>
        </w:rPr>
      </w:pPr>
      <w:r w:rsidRPr="00F35026">
        <w:rPr>
          <w:sz w:val="24"/>
          <w:szCs w:val="24"/>
          <w:lang w:val="ro-RO"/>
        </w:rPr>
        <w:t>clădirea</w:t>
      </w:r>
      <w:r>
        <w:rPr>
          <w:sz w:val="24"/>
          <w:szCs w:val="24"/>
          <w:lang w:val="ro-RO"/>
        </w:rPr>
        <w:t xml:space="preserve"> şi spaţiul</w:t>
      </w:r>
      <w:r w:rsidR="00932FEF" w:rsidRPr="00F35026">
        <w:rPr>
          <w:sz w:val="24"/>
          <w:szCs w:val="24"/>
          <w:lang w:val="ro-RO"/>
        </w:rPr>
        <w:t xml:space="preserve"> de lucru;</w:t>
      </w:r>
    </w:p>
    <w:p w:rsidR="00932FEF" w:rsidRPr="00F35026" w:rsidRDefault="00932FEF" w:rsidP="00932FEF">
      <w:pPr>
        <w:pStyle w:val="ListParagraph"/>
        <w:widowControl w:val="0"/>
        <w:numPr>
          <w:ilvl w:val="0"/>
          <w:numId w:val="23"/>
        </w:numPr>
        <w:ind w:left="709" w:hanging="425"/>
        <w:jc w:val="both"/>
        <w:rPr>
          <w:snapToGrid w:val="0"/>
          <w:sz w:val="24"/>
          <w:szCs w:val="24"/>
        </w:rPr>
      </w:pPr>
      <w:r w:rsidRPr="00F35026">
        <w:rPr>
          <w:sz w:val="24"/>
          <w:szCs w:val="24"/>
          <w:lang w:val="ro-RO"/>
        </w:rPr>
        <w:t>utilităţile asociate acestor spaţii de lucru (sursa de energie electrica, de ventilaţie, apă, caldură, reţea canalizare ape menajere şi ape pluviale, dacă este cazul, grup PSI);</w:t>
      </w:r>
    </w:p>
    <w:p w:rsidR="00932FEF" w:rsidRPr="00F35026" w:rsidRDefault="00932FEF" w:rsidP="00932FEF">
      <w:pPr>
        <w:pStyle w:val="ListParagraph"/>
        <w:widowControl w:val="0"/>
        <w:numPr>
          <w:ilvl w:val="0"/>
          <w:numId w:val="23"/>
        </w:numPr>
        <w:ind w:left="709" w:hanging="425"/>
        <w:jc w:val="both"/>
        <w:rPr>
          <w:snapToGrid w:val="0"/>
          <w:sz w:val="24"/>
          <w:szCs w:val="24"/>
        </w:rPr>
      </w:pPr>
      <w:r w:rsidRPr="00F35026">
        <w:rPr>
          <w:snapToGrid w:val="0"/>
          <w:sz w:val="24"/>
          <w:szCs w:val="24"/>
        </w:rPr>
        <w:t>servicii suport (de transport, comunicare);</w:t>
      </w:r>
    </w:p>
    <w:p w:rsidR="00932FEF" w:rsidRPr="00F35026" w:rsidRDefault="00932FEF" w:rsidP="00932FEF">
      <w:pPr>
        <w:pStyle w:val="ListParagraph"/>
        <w:widowControl w:val="0"/>
        <w:numPr>
          <w:ilvl w:val="0"/>
          <w:numId w:val="23"/>
        </w:numPr>
        <w:ind w:left="709" w:hanging="425"/>
        <w:jc w:val="both"/>
        <w:rPr>
          <w:snapToGrid w:val="0"/>
          <w:sz w:val="24"/>
          <w:szCs w:val="24"/>
        </w:rPr>
      </w:pPr>
      <w:r w:rsidRPr="00F35026">
        <w:rPr>
          <w:sz w:val="24"/>
          <w:szCs w:val="24"/>
          <w:lang w:val="ro-RO"/>
        </w:rPr>
        <w:t>mobilier de birou;</w:t>
      </w:r>
    </w:p>
    <w:p w:rsidR="00932FEF" w:rsidRPr="00F35026" w:rsidRDefault="00932FEF" w:rsidP="00932FEF">
      <w:pPr>
        <w:pStyle w:val="ListParagraph"/>
        <w:widowControl w:val="0"/>
        <w:numPr>
          <w:ilvl w:val="0"/>
          <w:numId w:val="23"/>
        </w:numPr>
        <w:ind w:left="709" w:hanging="425"/>
        <w:jc w:val="both"/>
        <w:rPr>
          <w:snapToGrid w:val="0"/>
          <w:sz w:val="24"/>
          <w:szCs w:val="24"/>
        </w:rPr>
      </w:pPr>
      <w:r w:rsidRPr="00F35026">
        <w:rPr>
          <w:sz w:val="24"/>
          <w:szCs w:val="24"/>
          <w:lang w:val="ro-RO"/>
        </w:rPr>
        <w:t>fax, telefoane;</w:t>
      </w:r>
    </w:p>
    <w:p w:rsidR="00932FEF" w:rsidRPr="00F35026" w:rsidRDefault="00932FEF" w:rsidP="00932FEF">
      <w:pPr>
        <w:pStyle w:val="ListParagraph"/>
        <w:widowControl w:val="0"/>
        <w:numPr>
          <w:ilvl w:val="0"/>
          <w:numId w:val="23"/>
        </w:numPr>
        <w:ind w:left="709" w:hanging="425"/>
        <w:jc w:val="both"/>
        <w:rPr>
          <w:snapToGrid w:val="0"/>
          <w:sz w:val="24"/>
          <w:szCs w:val="24"/>
        </w:rPr>
      </w:pPr>
      <w:r w:rsidRPr="00F35026">
        <w:rPr>
          <w:sz w:val="24"/>
          <w:szCs w:val="24"/>
          <w:lang w:val="ro-RO"/>
        </w:rPr>
        <w:t>calculatoare.</w:t>
      </w:r>
    </w:p>
    <w:p w:rsidR="00F35026" w:rsidRPr="00F35026" w:rsidRDefault="00F35026" w:rsidP="00F35026">
      <w:pPr>
        <w:pStyle w:val="ListParagraph"/>
        <w:widowControl w:val="0"/>
        <w:ind w:left="709"/>
        <w:jc w:val="both"/>
        <w:rPr>
          <w:snapToGrid w:val="0"/>
          <w:sz w:val="24"/>
          <w:szCs w:val="24"/>
        </w:rPr>
      </w:pPr>
    </w:p>
    <w:p w:rsidR="00932FEF" w:rsidRPr="00EB14D0" w:rsidRDefault="00932FEF" w:rsidP="00F35026">
      <w:pPr>
        <w:pStyle w:val="ListParagraph"/>
        <w:widowControl w:val="0"/>
        <w:ind w:left="709"/>
        <w:jc w:val="both"/>
        <w:rPr>
          <w:snapToGrid w:val="0"/>
          <w:color w:val="FF0000"/>
          <w:sz w:val="24"/>
          <w:szCs w:val="24"/>
        </w:rPr>
      </w:pPr>
      <w:r w:rsidRPr="00F35026">
        <w:rPr>
          <w:snapToGrid w:val="0"/>
          <w:sz w:val="24"/>
          <w:szCs w:val="24"/>
        </w:rPr>
        <w:t>Dacă este cazul, sunt organizate activităţi de întreţinere/mentenanţă a infrastructurii prin mijloace proprii sau servicii prestate de firme specializate</w:t>
      </w:r>
      <w:r w:rsidRPr="00EB14D0">
        <w:rPr>
          <w:snapToGrid w:val="0"/>
          <w:color w:val="FF0000"/>
          <w:sz w:val="24"/>
          <w:szCs w:val="24"/>
        </w:rPr>
        <w:t>.</w:t>
      </w:r>
    </w:p>
    <w:p w:rsidR="00932FEF" w:rsidRPr="00EB14D0" w:rsidRDefault="00932FEF" w:rsidP="00932FEF">
      <w:pPr>
        <w:pStyle w:val="ListParagraph"/>
        <w:jc w:val="both"/>
        <w:rPr>
          <w:snapToGrid w:val="0"/>
          <w:color w:val="FF0000"/>
          <w:sz w:val="24"/>
          <w:szCs w:val="24"/>
        </w:rPr>
      </w:pPr>
    </w:p>
    <w:p w:rsidR="00932FEF" w:rsidRPr="00F35026" w:rsidRDefault="00932FEF" w:rsidP="00F35026">
      <w:pPr>
        <w:pStyle w:val="ListParagraph"/>
        <w:widowControl w:val="0"/>
        <w:ind w:left="709"/>
        <w:jc w:val="both"/>
        <w:rPr>
          <w:snapToGrid w:val="0"/>
          <w:sz w:val="24"/>
          <w:szCs w:val="24"/>
        </w:rPr>
      </w:pPr>
      <w:r w:rsidRPr="00F35026">
        <w:rPr>
          <w:snapToGrid w:val="0"/>
          <w:sz w:val="24"/>
          <w:szCs w:val="24"/>
        </w:rPr>
        <w:t xml:space="preserve">Echipamentele şi spaţiile de lucru care prezintă riscuri de rănire vor fi </w:t>
      </w:r>
      <w:r w:rsidRPr="00F35026">
        <w:rPr>
          <w:b/>
          <w:snapToGrid w:val="0"/>
          <w:sz w:val="24"/>
          <w:szCs w:val="24"/>
        </w:rPr>
        <w:t>semnalizate/ marcate</w:t>
      </w:r>
      <w:r w:rsidRPr="00F35026">
        <w:rPr>
          <w:snapToGrid w:val="0"/>
          <w:sz w:val="24"/>
          <w:szCs w:val="24"/>
        </w:rPr>
        <w:t xml:space="preserve"> corespunzător cerintelor de SSM. </w:t>
      </w:r>
    </w:p>
    <w:p w:rsidR="00932FEF" w:rsidRPr="00F35026" w:rsidRDefault="00932FEF" w:rsidP="00932FEF">
      <w:pPr>
        <w:widowControl w:val="0"/>
        <w:jc w:val="both"/>
        <w:rPr>
          <w:snapToGrid w:val="0"/>
          <w:sz w:val="24"/>
          <w:szCs w:val="24"/>
        </w:rPr>
      </w:pPr>
    </w:p>
    <w:p w:rsidR="00932FEF" w:rsidRDefault="00932FEF" w:rsidP="00932FEF">
      <w:pPr>
        <w:tabs>
          <w:tab w:val="left" w:pos="709"/>
        </w:tabs>
        <w:ind w:left="450"/>
        <w:jc w:val="both"/>
        <w:rPr>
          <w:b/>
          <w:sz w:val="24"/>
          <w:szCs w:val="24"/>
        </w:rPr>
      </w:pPr>
    </w:p>
    <w:p w:rsidR="00932FEF" w:rsidRDefault="00932FEF" w:rsidP="00932FEF">
      <w:pPr>
        <w:tabs>
          <w:tab w:val="left" w:pos="709"/>
        </w:tabs>
        <w:ind w:left="450"/>
        <w:jc w:val="both"/>
        <w:rPr>
          <w:b/>
          <w:sz w:val="24"/>
          <w:szCs w:val="24"/>
        </w:rPr>
      </w:pPr>
    </w:p>
    <w:p w:rsidR="00480EC8" w:rsidRDefault="00480EC8" w:rsidP="00480EC8">
      <w:pPr>
        <w:pStyle w:val="ListParagraph"/>
        <w:widowControl w:val="0"/>
        <w:ind w:left="567"/>
        <w:rPr>
          <w:b/>
          <w:snapToGrid w:val="0"/>
          <w:sz w:val="24"/>
          <w:szCs w:val="24"/>
        </w:rPr>
      </w:pPr>
      <w:r w:rsidRPr="00364082">
        <w:rPr>
          <w:b/>
          <w:snapToGrid w:val="0"/>
          <w:sz w:val="24"/>
          <w:szCs w:val="24"/>
        </w:rPr>
        <w:t>MONITORIZAREA  ŞI  M</w:t>
      </w:r>
      <w:r>
        <w:rPr>
          <w:b/>
          <w:snapToGrid w:val="0"/>
          <w:sz w:val="24"/>
          <w:szCs w:val="24"/>
        </w:rPr>
        <w:t>ĂSURAREA  PROCESELOR</w:t>
      </w:r>
    </w:p>
    <w:p w:rsidR="00480EC8" w:rsidRDefault="00480EC8" w:rsidP="00480EC8">
      <w:pPr>
        <w:pStyle w:val="ListParagraph"/>
        <w:widowControl w:val="0"/>
        <w:ind w:left="567"/>
        <w:rPr>
          <w:b/>
          <w:snapToGrid w:val="0"/>
          <w:sz w:val="24"/>
          <w:szCs w:val="24"/>
        </w:rPr>
      </w:pPr>
    </w:p>
    <w:p w:rsidR="00480EC8" w:rsidRDefault="00480EC8" w:rsidP="00480EC8">
      <w:pPr>
        <w:pStyle w:val="ListParagraph"/>
        <w:widowControl w:val="0"/>
        <w:ind w:left="709"/>
        <w:jc w:val="both"/>
        <w:rPr>
          <w:snapToGrid w:val="0"/>
          <w:sz w:val="24"/>
          <w:szCs w:val="24"/>
        </w:rPr>
      </w:pPr>
      <w:r w:rsidRPr="00783126">
        <w:rPr>
          <w:snapToGrid w:val="0"/>
          <w:sz w:val="24"/>
          <w:szCs w:val="24"/>
        </w:rPr>
        <w:t xml:space="preserve">Prin activitatea de monitorizare a proceselor se demonstrează capabilitatea acestora de a satisface obiectivele stabilite şi </w:t>
      </w:r>
      <w:r>
        <w:rPr>
          <w:snapToGrid w:val="0"/>
          <w:sz w:val="24"/>
          <w:szCs w:val="24"/>
        </w:rPr>
        <w:t xml:space="preserve">de </w:t>
      </w:r>
      <w:r w:rsidRPr="00783126">
        <w:rPr>
          <w:snapToGrid w:val="0"/>
          <w:sz w:val="24"/>
          <w:szCs w:val="24"/>
        </w:rPr>
        <w:t>a ob</w:t>
      </w:r>
      <w:r>
        <w:rPr>
          <w:snapToGrid w:val="0"/>
          <w:sz w:val="24"/>
          <w:szCs w:val="24"/>
        </w:rPr>
        <w:t>ţ</w:t>
      </w:r>
      <w:r w:rsidRPr="00783126">
        <w:rPr>
          <w:snapToGrid w:val="0"/>
          <w:sz w:val="24"/>
          <w:szCs w:val="24"/>
        </w:rPr>
        <w:t>ine rezultatele planificate.</w:t>
      </w:r>
    </w:p>
    <w:p w:rsidR="00480EC8" w:rsidRDefault="00480EC8" w:rsidP="00480EC8">
      <w:pPr>
        <w:pStyle w:val="ListParagraph"/>
        <w:widowControl w:val="0"/>
        <w:ind w:left="709"/>
        <w:jc w:val="both"/>
        <w:rPr>
          <w:snapToGrid w:val="0"/>
          <w:sz w:val="24"/>
          <w:szCs w:val="24"/>
        </w:rPr>
      </w:pPr>
    </w:p>
    <w:p w:rsidR="00480EC8" w:rsidRPr="00783126" w:rsidRDefault="00480EC8" w:rsidP="00480EC8">
      <w:pPr>
        <w:pStyle w:val="ListParagraph"/>
        <w:widowControl w:val="0"/>
        <w:ind w:left="709"/>
        <w:jc w:val="both"/>
        <w:rPr>
          <w:snapToGrid w:val="0"/>
          <w:sz w:val="24"/>
          <w:szCs w:val="24"/>
        </w:rPr>
      </w:pPr>
      <w:r w:rsidRPr="00783126">
        <w:rPr>
          <w:sz w:val="24"/>
          <w:szCs w:val="24"/>
          <w:lang w:val="ro-RO"/>
        </w:rPr>
        <w:t xml:space="preserve">Monitorizarea </w:t>
      </w:r>
      <w:r>
        <w:rPr>
          <w:sz w:val="24"/>
          <w:szCs w:val="24"/>
          <w:lang w:val="ro-RO"/>
        </w:rPr>
        <w:t>ş</w:t>
      </w:r>
      <w:r w:rsidRPr="00783126">
        <w:rPr>
          <w:sz w:val="24"/>
          <w:szCs w:val="24"/>
          <w:lang w:val="ro-RO"/>
        </w:rPr>
        <w:t>i m</w:t>
      </w:r>
      <w:r>
        <w:rPr>
          <w:sz w:val="24"/>
          <w:szCs w:val="24"/>
          <w:lang w:val="ro-RO"/>
        </w:rPr>
        <w:t>ă</w:t>
      </w:r>
      <w:r w:rsidRPr="00783126">
        <w:rPr>
          <w:sz w:val="24"/>
          <w:szCs w:val="24"/>
          <w:lang w:val="ro-RO"/>
        </w:rPr>
        <w:t>surarea proceselor se realizeaz</w:t>
      </w:r>
      <w:r>
        <w:rPr>
          <w:sz w:val="24"/>
          <w:szCs w:val="24"/>
          <w:lang w:val="ro-RO"/>
        </w:rPr>
        <w:t>ă</w:t>
      </w:r>
      <w:r w:rsidRPr="00783126">
        <w:rPr>
          <w:sz w:val="24"/>
          <w:szCs w:val="24"/>
          <w:lang w:val="ro-RO"/>
        </w:rPr>
        <w:t xml:space="preserve"> prin urm</w:t>
      </w:r>
      <w:r>
        <w:rPr>
          <w:sz w:val="24"/>
          <w:szCs w:val="24"/>
          <w:lang w:val="ro-RO"/>
        </w:rPr>
        <w:t>ă</w:t>
      </w:r>
      <w:r w:rsidRPr="00783126">
        <w:rPr>
          <w:sz w:val="24"/>
          <w:szCs w:val="24"/>
          <w:lang w:val="ro-RO"/>
        </w:rPr>
        <w:t>toarele metode:</w:t>
      </w:r>
    </w:p>
    <w:p w:rsidR="00480EC8" w:rsidRDefault="00480EC8" w:rsidP="00480EC8">
      <w:pPr>
        <w:pStyle w:val="ListParagraph"/>
        <w:numPr>
          <w:ilvl w:val="0"/>
          <w:numId w:val="26"/>
        </w:numPr>
        <w:ind w:hanging="436"/>
        <w:jc w:val="both"/>
        <w:rPr>
          <w:sz w:val="24"/>
          <w:szCs w:val="24"/>
          <w:lang w:val="ro-RO"/>
        </w:rPr>
      </w:pPr>
      <w:r w:rsidRPr="00783126">
        <w:rPr>
          <w:sz w:val="24"/>
          <w:szCs w:val="24"/>
          <w:lang w:val="ro-RO"/>
        </w:rPr>
        <w:t>inspec</w:t>
      </w:r>
      <w:r>
        <w:rPr>
          <w:sz w:val="24"/>
          <w:szCs w:val="24"/>
          <w:lang w:val="ro-RO"/>
        </w:rPr>
        <w:t>ţii efectuate de căt</w:t>
      </w:r>
      <w:r w:rsidRPr="00783126">
        <w:rPr>
          <w:sz w:val="24"/>
          <w:szCs w:val="24"/>
          <w:lang w:val="ro-RO"/>
        </w:rPr>
        <w:t xml:space="preserve">re </w:t>
      </w:r>
      <w:r>
        <w:rPr>
          <w:sz w:val="24"/>
          <w:szCs w:val="24"/>
          <w:lang w:val="ro-RO"/>
        </w:rPr>
        <w:t>RMCMS</w:t>
      </w:r>
      <w:r w:rsidRPr="00783126">
        <w:rPr>
          <w:sz w:val="24"/>
          <w:szCs w:val="24"/>
          <w:lang w:val="ro-RO"/>
        </w:rPr>
        <w:t xml:space="preserve"> pentru verificarea respect</w:t>
      </w:r>
      <w:r>
        <w:rPr>
          <w:sz w:val="24"/>
          <w:szCs w:val="24"/>
          <w:lang w:val="ro-RO"/>
        </w:rPr>
        <w:t>ă</w:t>
      </w:r>
      <w:r w:rsidRPr="00783126">
        <w:rPr>
          <w:sz w:val="24"/>
          <w:szCs w:val="24"/>
          <w:lang w:val="ro-RO"/>
        </w:rPr>
        <w:t>rii documentelor SM</w:t>
      </w:r>
      <w:r>
        <w:rPr>
          <w:sz w:val="24"/>
          <w:szCs w:val="24"/>
          <w:lang w:val="ro-RO"/>
        </w:rPr>
        <w:t>ICMS î</w:t>
      </w:r>
      <w:r w:rsidRPr="00783126">
        <w:rPr>
          <w:sz w:val="24"/>
          <w:szCs w:val="24"/>
          <w:lang w:val="ro-RO"/>
        </w:rPr>
        <w:t>n desf</w:t>
      </w:r>
      <w:r>
        <w:rPr>
          <w:sz w:val="24"/>
          <w:szCs w:val="24"/>
          <w:lang w:val="ro-RO"/>
        </w:rPr>
        <w:t>ăş</w:t>
      </w:r>
      <w:r w:rsidRPr="00783126">
        <w:rPr>
          <w:sz w:val="24"/>
          <w:szCs w:val="24"/>
          <w:lang w:val="ro-RO"/>
        </w:rPr>
        <w:t>urarea proceselor;</w:t>
      </w:r>
    </w:p>
    <w:p w:rsidR="00480EC8" w:rsidRDefault="00480EC8" w:rsidP="00480EC8">
      <w:pPr>
        <w:pStyle w:val="ListParagraph"/>
        <w:numPr>
          <w:ilvl w:val="0"/>
          <w:numId w:val="26"/>
        </w:numPr>
        <w:ind w:hanging="436"/>
        <w:jc w:val="both"/>
        <w:rPr>
          <w:sz w:val="24"/>
          <w:szCs w:val="24"/>
          <w:lang w:val="ro-RO"/>
        </w:rPr>
      </w:pPr>
      <w:r w:rsidRPr="00EB6FF5">
        <w:rPr>
          <w:sz w:val="24"/>
          <w:szCs w:val="24"/>
          <w:lang w:val="ro-RO"/>
        </w:rPr>
        <w:t>verificări efectuate de personal specializat prin audituri interne;</w:t>
      </w:r>
    </w:p>
    <w:p w:rsidR="00480EC8" w:rsidRDefault="00480EC8" w:rsidP="00480EC8">
      <w:pPr>
        <w:pStyle w:val="ListParagraph"/>
        <w:numPr>
          <w:ilvl w:val="0"/>
          <w:numId w:val="26"/>
        </w:numPr>
        <w:ind w:hanging="436"/>
        <w:jc w:val="both"/>
        <w:rPr>
          <w:sz w:val="24"/>
          <w:szCs w:val="24"/>
          <w:lang w:val="ro-RO"/>
        </w:rPr>
      </w:pPr>
      <w:r w:rsidRPr="00EB6FF5">
        <w:rPr>
          <w:sz w:val="24"/>
          <w:szCs w:val="24"/>
          <w:lang w:val="ro-RO"/>
        </w:rPr>
        <w:t>analizări periodice a stadiului de implementare a SMC efectuate de managementul de vârf al organizaţiei;</w:t>
      </w:r>
    </w:p>
    <w:p w:rsidR="00480EC8" w:rsidRDefault="00480EC8" w:rsidP="00480EC8">
      <w:pPr>
        <w:pStyle w:val="ListParagraph"/>
        <w:numPr>
          <w:ilvl w:val="0"/>
          <w:numId w:val="26"/>
        </w:numPr>
        <w:ind w:hanging="436"/>
        <w:jc w:val="both"/>
        <w:rPr>
          <w:sz w:val="24"/>
          <w:szCs w:val="24"/>
          <w:lang w:val="ro-RO"/>
        </w:rPr>
      </w:pPr>
      <w:r w:rsidRPr="00EB6FF5">
        <w:rPr>
          <w:sz w:val="24"/>
          <w:szCs w:val="24"/>
          <w:lang w:val="ro-RO"/>
        </w:rPr>
        <w:t xml:space="preserve">evaluări efectuate de clienţi; </w:t>
      </w:r>
    </w:p>
    <w:p w:rsidR="00480EC8" w:rsidRDefault="00480EC8" w:rsidP="00480EC8">
      <w:pPr>
        <w:pStyle w:val="ListParagraph"/>
        <w:numPr>
          <w:ilvl w:val="0"/>
          <w:numId w:val="26"/>
        </w:numPr>
        <w:ind w:hanging="436"/>
        <w:jc w:val="both"/>
        <w:rPr>
          <w:sz w:val="24"/>
          <w:szCs w:val="24"/>
          <w:lang w:val="ro-RO"/>
        </w:rPr>
      </w:pPr>
      <w:r w:rsidRPr="00EB6FF5">
        <w:rPr>
          <w:snapToGrid w:val="0"/>
          <w:sz w:val="24"/>
          <w:szCs w:val="24"/>
        </w:rPr>
        <w:t>auto-evaluarea modului de funcţionare a SMICMS;</w:t>
      </w:r>
    </w:p>
    <w:p w:rsidR="00480EC8" w:rsidRPr="00EB6FF5" w:rsidRDefault="00480EC8" w:rsidP="00480EC8">
      <w:pPr>
        <w:pStyle w:val="ListParagraph"/>
        <w:numPr>
          <w:ilvl w:val="0"/>
          <w:numId w:val="26"/>
        </w:numPr>
        <w:ind w:hanging="436"/>
        <w:jc w:val="both"/>
        <w:rPr>
          <w:sz w:val="24"/>
          <w:szCs w:val="24"/>
          <w:lang w:val="ro-RO"/>
        </w:rPr>
      </w:pPr>
      <w:r w:rsidRPr="00EB6FF5">
        <w:rPr>
          <w:sz w:val="24"/>
          <w:szCs w:val="24"/>
          <w:lang w:val="ro-RO"/>
        </w:rPr>
        <w:t>şedinţe operative, în cadrul cărora se analizează:</w:t>
      </w:r>
    </w:p>
    <w:p w:rsidR="00480EC8" w:rsidRDefault="00480EC8" w:rsidP="00480EC8">
      <w:pPr>
        <w:pStyle w:val="ListParagraph"/>
        <w:numPr>
          <w:ilvl w:val="0"/>
          <w:numId w:val="27"/>
        </w:numPr>
        <w:jc w:val="both"/>
        <w:rPr>
          <w:sz w:val="24"/>
          <w:szCs w:val="24"/>
          <w:lang w:val="ro-RO"/>
        </w:rPr>
      </w:pPr>
      <w:r w:rsidRPr="00783126">
        <w:rPr>
          <w:sz w:val="24"/>
          <w:szCs w:val="24"/>
          <w:lang w:val="ro-RO"/>
        </w:rPr>
        <w:t>stadiul der</w:t>
      </w:r>
      <w:r>
        <w:rPr>
          <w:sz w:val="24"/>
          <w:szCs w:val="24"/>
          <w:lang w:val="ro-RO"/>
        </w:rPr>
        <w:t>ulării comenzilor/contractelor;</w:t>
      </w:r>
    </w:p>
    <w:p w:rsidR="00480EC8" w:rsidRDefault="00480EC8" w:rsidP="00480EC8">
      <w:pPr>
        <w:pStyle w:val="ListParagraph"/>
        <w:numPr>
          <w:ilvl w:val="0"/>
          <w:numId w:val="27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necesarul de echipamente;</w:t>
      </w:r>
    </w:p>
    <w:p w:rsidR="00480EC8" w:rsidRDefault="00480EC8" w:rsidP="00480EC8">
      <w:pPr>
        <w:pStyle w:val="ListParagraph"/>
        <w:numPr>
          <w:ilvl w:val="0"/>
          <w:numId w:val="27"/>
        </w:numPr>
        <w:jc w:val="both"/>
        <w:rPr>
          <w:sz w:val="24"/>
          <w:szCs w:val="24"/>
          <w:lang w:val="ro-RO"/>
        </w:rPr>
      </w:pPr>
      <w:r w:rsidRPr="00783126">
        <w:rPr>
          <w:sz w:val="24"/>
          <w:szCs w:val="24"/>
          <w:lang w:val="ro-RO"/>
        </w:rPr>
        <w:t>asigu</w:t>
      </w:r>
      <w:r>
        <w:rPr>
          <w:sz w:val="24"/>
          <w:szCs w:val="24"/>
          <w:lang w:val="ro-RO"/>
        </w:rPr>
        <w:t>rarea condiţiilor de muncă;</w:t>
      </w:r>
    </w:p>
    <w:p w:rsidR="00480EC8" w:rsidRPr="00783126" w:rsidRDefault="00480EC8" w:rsidP="00480EC8">
      <w:pPr>
        <w:pStyle w:val="ListParagraph"/>
        <w:numPr>
          <w:ilvl w:val="0"/>
          <w:numId w:val="27"/>
        </w:numPr>
        <w:jc w:val="both"/>
        <w:rPr>
          <w:sz w:val="24"/>
          <w:szCs w:val="24"/>
          <w:lang w:val="ro-RO"/>
        </w:rPr>
      </w:pPr>
      <w:r w:rsidRPr="00783126">
        <w:rPr>
          <w:sz w:val="24"/>
          <w:szCs w:val="24"/>
          <w:lang w:val="ro-RO"/>
        </w:rPr>
        <w:t>rezolvarea operativ</w:t>
      </w:r>
      <w:r>
        <w:rPr>
          <w:sz w:val="24"/>
          <w:szCs w:val="24"/>
          <w:lang w:val="ro-RO"/>
        </w:rPr>
        <w:t>ă</w:t>
      </w:r>
      <w:r w:rsidRPr="00783126">
        <w:rPr>
          <w:sz w:val="24"/>
          <w:szCs w:val="24"/>
          <w:lang w:val="ro-RO"/>
        </w:rPr>
        <w:t xml:space="preserve"> a problemelor ap</w:t>
      </w:r>
      <w:r>
        <w:rPr>
          <w:sz w:val="24"/>
          <w:szCs w:val="24"/>
          <w:lang w:val="ro-RO"/>
        </w:rPr>
        <w:t>ă</w:t>
      </w:r>
      <w:r w:rsidRPr="00783126">
        <w:rPr>
          <w:sz w:val="24"/>
          <w:szCs w:val="24"/>
          <w:lang w:val="ro-RO"/>
        </w:rPr>
        <w:t xml:space="preserve">rute. </w:t>
      </w:r>
    </w:p>
    <w:p w:rsidR="00480EC8" w:rsidRDefault="00480EC8" w:rsidP="00480EC8">
      <w:pPr>
        <w:pStyle w:val="NormalWeb"/>
        <w:shd w:val="clear" w:color="auto" w:fill="auto"/>
        <w:rPr>
          <w:rFonts w:ascii="Times New Roman" w:hAnsi="Times New Roman" w:cs="Times New Roman"/>
        </w:rPr>
      </w:pPr>
    </w:p>
    <w:p w:rsidR="00480EC8" w:rsidRDefault="00480EC8" w:rsidP="00480EC8">
      <w:pPr>
        <w:pStyle w:val="NormalWeb"/>
        <w:shd w:val="clear" w:color="auto" w:fill="auto"/>
        <w:ind w:left="709"/>
        <w:rPr>
          <w:rFonts w:ascii="Times New Roman" w:hAnsi="Times New Roman" w:cs="Times New Roman"/>
        </w:rPr>
      </w:pPr>
      <w:r w:rsidRPr="00783126">
        <w:rPr>
          <w:rFonts w:ascii="Times New Roman" w:hAnsi="Times New Roman" w:cs="Times New Roman"/>
        </w:rPr>
        <w:lastRenderedPageBreak/>
        <w:t>Monitorizarea proceselor se realizeaz</w:t>
      </w:r>
      <w:r>
        <w:rPr>
          <w:rFonts w:ascii="Times New Roman" w:hAnsi="Times New Roman" w:cs="Times New Roman"/>
        </w:rPr>
        <w:t>ă</w:t>
      </w:r>
      <w:r w:rsidRPr="00783126">
        <w:rPr>
          <w:rFonts w:ascii="Times New Roman" w:hAnsi="Times New Roman" w:cs="Times New Roman"/>
        </w:rPr>
        <w:t xml:space="preserve"> prin urm</w:t>
      </w:r>
      <w:r>
        <w:rPr>
          <w:rFonts w:ascii="Times New Roman" w:hAnsi="Times New Roman" w:cs="Times New Roman"/>
        </w:rPr>
        <w:t>ă</w:t>
      </w:r>
      <w:r w:rsidRPr="00783126">
        <w:rPr>
          <w:rFonts w:ascii="Times New Roman" w:hAnsi="Times New Roman" w:cs="Times New Roman"/>
        </w:rPr>
        <w:t xml:space="preserve">rirea </w:t>
      </w:r>
      <w:r>
        <w:rPr>
          <w:rFonts w:ascii="Times New Roman" w:hAnsi="Times New Roman" w:cs="Times New Roman"/>
        </w:rPr>
        <w:t>ş</w:t>
      </w:r>
      <w:r w:rsidRPr="00783126">
        <w:rPr>
          <w:rFonts w:ascii="Times New Roman" w:hAnsi="Times New Roman" w:cs="Times New Roman"/>
        </w:rPr>
        <w:t>i prelucrarea de c</w:t>
      </w:r>
      <w:r>
        <w:rPr>
          <w:rFonts w:ascii="Times New Roman" w:hAnsi="Times New Roman" w:cs="Times New Roman"/>
        </w:rPr>
        <w:t>ă</w:t>
      </w:r>
      <w:r w:rsidRPr="00783126">
        <w:rPr>
          <w:rFonts w:ascii="Times New Roman" w:hAnsi="Times New Roman" w:cs="Times New Roman"/>
        </w:rPr>
        <w:t>tre func</w:t>
      </w:r>
      <w:r>
        <w:rPr>
          <w:rFonts w:ascii="Times New Roman" w:hAnsi="Times New Roman" w:cs="Times New Roman"/>
        </w:rPr>
        <w:t>ţ</w:t>
      </w:r>
      <w:r w:rsidRPr="00783126">
        <w:rPr>
          <w:rFonts w:ascii="Times New Roman" w:hAnsi="Times New Roman" w:cs="Times New Roman"/>
        </w:rPr>
        <w:t>iile implicate a datelor aferente proceselor, respectiv compararea acestora cu indicatorii de performan</w:t>
      </w:r>
      <w:r>
        <w:rPr>
          <w:rFonts w:ascii="Times New Roman" w:hAnsi="Times New Roman" w:cs="Times New Roman"/>
        </w:rPr>
        <w:t>ţă</w:t>
      </w:r>
      <w:r w:rsidRPr="00783126">
        <w:rPr>
          <w:rFonts w:ascii="Times New Roman" w:hAnsi="Times New Roman" w:cs="Times New Roman"/>
        </w:rPr>
        <w:t xml:space="preserve"> stabili</w:t>
      </w:r>
      <w:r>
        <w:rPr>
          <w:rFonts w:ascii="Times New Roman" w:hAnsi="Times New Roman" w:cs="Times New Roman"/>
        </w:rPr>
        <w:t>ţ</w:t>
      </w:r>
      <w:r w:rsidRPr="00783126">
        <w:rPr>
          <w:rFonts w:ascii="Times New Roman" w:hAnsi="Times New Roman" w:cs="Times New Roman"/>
        </w:rPr>
        <w:t xml:space="preserve">i. </w:t>
      </w:r>
    </w:p>
    <w:p w:rsidR="00480EC8" w:rsidRDefault="00480EC8" w:rsidP="00480EC8">
      <w:pPr>
        <w:pStyle w:val="NormalWeb"/>
        <w:shd w:val="clear" w:color="auto" w:fill="auto"/>
        <w:ind w:left="709"/>
        <w:rPr>
          <w:rFonts w:ascii="Times New Roman" w:hAnsi="Times New Roman" w:cs="Times New Roman"/>
        </w:rPr>
      </w:pPr>
    </w:p>
    <w:p w:rsidR="00480EC8" w:rsidRDefault="00480EC8" w:rsidP="00480EC8">
      <w:pPr>
        <w:pStyle w:val="NormalWeb"/>
        <w:widowControl w:val="0"/>
        <w:shd w:val="clear" w:color="auto" w:fill="auto"/>
        <w:ind w:left="709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Monitorizarea proceselor SMIC</w:t>
      </w:r>
      <w:r w:rsidRPr="008C0490">
        <w:rPr>
          <w:rFonts w:ascii="Times New Roman" w:hAnsi="Times New Roman" w:cs="Times New Roman"/>
          <w:snapToGrid w:val="0"/>
        </w:rPr>
        <w:t>MS se desf</w:t>
      </w:r>
      <w:r>
        <w:rPr>
          <w:rFonts w:ascii="Times New Roman" w:hAnsi="Times New Roman" w:cs="Times New Roman"/>
          <w:snapToGrid w:val="0"/>
        </w:rPr>
        <w:t>ăş</w:t>
      </w:r>
      <w:r w:rsidRPr="008C0490">
        <w:rPr>
          <w:rFonts w:ascii="Times New Roman" w:hAnsi="Times New Roman" w:cs="Times New Roman"/>
          <w:snapToGrid w:val="0"/>
        </w:rPr>
        <w:t xml:space="preserve">oara permanent de </w:t>
      </w:r>
      <w:r w:rsidRPr="008C0490">
        <w:rPr>
          <w:rFonts w:ascii="Times New Roman" w:hAnsi="Times New Roman" w:cs="Times New Roman"/>
          <w:b/>
          <w:i/>
          <w:snapToGrid w:val="0"/>
        </w:rPr>
        <w:t>Resposabilul de proces</w:t>
      </w:r>
      <w:r w:rsidRPr="008C0490">
        <w:rPr>
          <w:rFonts w:ascii="Times New Roman" w:hAnsi="Times New Roman" w:cs="Times New Roman"/>
          <w:snapToGrid w:val="0"/>
        </w:rPr>
        <w:t xml:space="preserve"> prin urm</w:t>
      </w:r>
      <w:r>
        <w:rPr>
          <w:rFonts w:ascii="Times New Roman" w:hAnsi="Times New Roman" w:cs="Times New Roman"/>
          <w:snapToGrid w:val="0"/>
        </w:rPr>
        <w:t>ă</w:t>
      </w:r>
      <w:r w:rsidRPr="008C0490">
        <w:rPr>
          <w:rFonts w:ascii="Times New Roman" w:hAnsi="Times New Roman" w:cs="Times New Roman"/>
          <w:snapToGrid w:val="0"/>
        </w:rPr>
        <w:t xml:space="preserve">rirea modului </w:t>
      </w:r>
      <w:r>
        <w:rPr>
          <w:rFonts w:ascii="Times New Roman" w:hAnsi="Times New Roman" w:cs="Times New Roman"/>
          <w:snapToGrid w:val="0"/>
        </w:rPr>
        <w:t>î</w:t>
      </w:r>
      <w:r w:rsidRPr="008C0490">
        <w:rPr>
          <w:rFonts w:ascii="Times New Roman" w:hAnsi="Times New Roman" w:cs="Times New Roman"/>
          <w:snapToGrid w:val="0"/>
        </w:rPr>
        <w:t xml:space="preserve">n care sunt luate </w:t>
      </w:r>
      <w:r>
        <w:rPr>
          <w:rFonts w:ascii="Times New Roman" w:hAnsi="Times New Roman" w:cs="Times New Roman"/>
          <w:snapToGrid w:val="0"/>
        </w:rPr>
        <w:t>î</w:t>
      </w:r>
      <w:r w:rsidRPr="008C0490">
        <w:rPr>
          <w:rFonts w:ascii="Times New Roman" w:hAnsi="Times New Roman" w:cs="Times New Roman"/>
          <w:snapToGrid w:val="0"/>
        </w:rPr>
        <w:t>n considerare,</w:t>
      </w:r>
      <w:r>
        <w:rPr>
          <w:rFonts w:ascii="Times New Roman" w:hAnsi="Times New Roman" w:cs="Times New Roman"/>
          <w:snapToGrid w:val="0"/>
        </w:rPr>
        <w:t xml:space="preserve"> </w:t>
      </w:r>
      <w:r w:rsidRPr="008C0490">
        <w:rPr>
          <w:rFonts w:ascii="Times New Roman" w:hAnsi="Times New Roman" w:cs="Times New Roman"/>
          <w:snapToGrid w:val="0"/>
        </w:rPr>
        <w:t xml:space="preserve">respectate </w:t>
      </w:r>
      <w:r>
        <w:rPr>
          <w:rFonts w:ascii="Times New Roman" w:hAnsi="Times New Roman" w:cs="Times New Roman"/>
          <w:snapToGrid w:val="0"/>
        </w:rPr>
        <w:t>ş</w:t>
      </w:r>
      <w:r w:rsidRPr="008C0490">
        <w:rPr>
          <w:rFonts w:ascii="Times New Roman" w:hAnsi="Times New Roman" w:cs="Times New Roman"/>
          <w:snapToGrid w:val="0"/>
        </w:rPr>
        <w:t>i sunt corespunz</w:t>
      </w:r>
      <w:r>
        <w:rPr>
          <w:rFonts w:ascii="Times New Roman" w:hAnsi="Times New Roman" w:cs="Times New Roman"/>
          <w:snapToGrid w:val="0"/>
        </w:rPr>
        <w:t>ă</w:t>
      </w:r>
      <w:r w:rsidRPr="008C0490">
        <w:rPr>
          <w:rFonts w:ascii="Times New Roman" w:hAnsi="Times New Roman" w:cs="Times New Roman"/>
          <w:snapToGrid w:val="0"/>
        </w:rPr>
        <w:t>toare,</w:t>
      </w:r>
      <w:r>
        <w:rPr>
          <w:rFonts w:ascii="Times New Roman" w:hAnsi="Times New Roman" w:cs="Times New Roman"/>
          <w:snapToGrid w:val="0"/>
        </w:rPr>
        <w:t xml:space="preserve"> </w:t>
      </w:r>
      <w:r w:rsidRPr="008C0490">
        <w:rPr>
          <w:rFonts w:ascii="Times New Roman" w:hAnsi="Times New Roman" w:cs="Times New Roman"/>
          <w:snapToGrid w:val="0"/>
        </w:rPr>
        <w:t>datele de intrare,</w:t>
      </w:r>
      <w:r>
        <w:rPr>
          <w:rFonts w:ascii="Times New Roman" w:hAnsi="Times New Roman" w:cs="Times New Roman"/>
          <w:snapToGrid w:val="0"/>
        </w:rPr>
        <w:t xml:space="preserve"> </w:t>
      </w:r>
      <w:r w:rsidRPr="008C0490">
        <w:rPr>
          <w:rFonts w:ascii="Times New Roman" w:hAnsi="Times New Roman" w:cs="Times New Roman"/>
          <w:snapToGrid w:val="0"/>
        </w:rPr>
        <w:t>activit</w:t>
      </w:r>
      <w:r>
        <w:rPr>
          <w:rFonts w:ascii="Times New Roman" w:hAnsi="Times New Roman" w:cs="Times New Roman"/>
          <w:snapToGrid w:val="0"/>
        </w:rPr>
        <w:t>ăţ</w:t>
      </w:r>
      <w:r w:rsidRPr="008C0490">
        <w:rPr>
          <w:rFonts w:ascii="Times New Roman" w:hAnsi="Times New Roman" w:cs="Times New Roman"/>
          <w:snapToGrid w:val="0"/>
        </w:rPr>
        <w:t>ile din cadrul proceselor,</w:t>
      </w:r>
      <w:r>
        <w:rPr>
          <w:rFonts w:ascii="Times New Roman" w:hAnsi="Times New Roman" w:cs="Times New Roman"/>
          <w:snapToGrid w:val="0"/>
        </w:rPr>
        <w:t xml:space="preserve"> </w:t>
      </w:r>
      <w:r w:rsidRPr="008C0490">
        <w:rPr>
          <w:rFonts w:ascii="Times New Roman" w:hAnsi="Times New Roman" w:cs="Times New Roman"/>
          <w:snapToGrid w:val="0"/>
        </w:rPr>
        <w:t>datele de ie</w:t>
      </w:r>
      <w:r>
        <w:rPr>
          <w:rFonts w:ascii="Times New Roman" w:hAnsi="Times New Roman" w:cs="Times New Roman"/>
          <w:snapToGrid w:val="0"/>
        </w:rPr>
        <w:t>ş</w:t>
      </w:r>
      <w:r w:rsidRPr="008C0490">
        <w:rPr>
          <w:rFonts w:ascii="Times New Roman" w:hAnsi="Times New Roman" w:cs="Times New Roman"/>
          <w:snapToGrid w:val="0"/>
        </w:rPr>
        <w:t>ire,</w:t>
      </w:r>
      <w:r>
        <w:rPr>
          <w:rFonts w:ascii="Times New Roman" w:hAnsi="Times New Roman" w:cs="Times New Roman"/>
          <w:snapToGrid w:val="0"/>
        </w:rPr>
        <w:t xml:space="preserve"> </w:t>
      </w:r>
      <w:r w:rsidRPr="008C0490">
        <w:rPr>
          <w:rFonts w:ascii="Times New Roman" w:hAnsi="Times New Roman" w:cs="Times New Roman"/>
          <w:snapToGrid w:val="0"/>
        </w:rPr>
        <w:t>cerin</w:t>
      </w:r>
      <w:r>
        <w:rPr>
          <w:rFonts w:ascii="Times New Roman" w:hAnsi="Times New Roman" w:cs="Times New Roman"/>
          <w:snapToGrid w:val="0"/>
        </w:rPr>
        <w:t>ţ</w:t>
      </w:r>
      <w:r w:rsidRPr="008C0490">
        <w:rPr>
          <w:rFonts w:ascii="Times New Roman" w:hAnsi="Times New Roman" w:cs="Times New Roman"/>
          <w:snapToGrid w:val="0"/>
        </w:rPr>
        <w:t xml:space="preserve">ele </w:t>
      </w:r>
      <w:r>
        <w:rPr>
          <w:rFonts w:ascii="Times New Roman" w:hAnsi="Times New Roman" w:cs="Times New Roman"/>
          <w:snapToGrid w:val="0"/>
        </w:rPr>
        <w:t>ş</w:t>
      </w:r>
      <w:r w:rsidRPr="008C0490">
        <w:rPr>
          <w:rFonts w:ascii="Times New Roman" w:hAnsi="Times New Roman" w:cs="Times New Roman"/>
          <w:snapToGrid w:val="0"/>
        </w:rPr>
        <w:t>i criteriile de performan</w:t>
      </w:r>
      <w:r>
        <w:rPr>
          <w:rFonts w:ascii="Times New Roman" w:hAnsi="Times New Roman" w:cs="Times New Roman"/>
          <w:snapToGrid w:val="0"/>
        </w:rPr>
        <w:t>ţă</w:t>
      </w:r>
      <w:r w:rsidRPr="008C0490">
        <w:rPr>
          <w:rFonts w:ascii="Times New Roman" w:hAnsi="Times New Roman" w:cs="Times New Roman"/>
          <w:snapToGrid w:val="0"/>
        </w:rPr>
        <w:t>.</w:t>
      </w:r>
    </w:p>
    <w:p w:rsidR="00480EC8" w:rsidRDefault="00480EC8" w:rsidP="00480EC8">
      <w:pPr>
        <w:pStyle w:val="ListParagraph"/>
        <w:rPr>
          <w:snapToGrid w:val="0"/>
        </w:rPr>
      </w:pPr>
    </w:p>
    <w:p w:rsidR="00480EC8" w:rsidRDefault="00480EC8" w:rsidP="00480EC8">
      <w:pPr>
        <w:pStyle w:val="NormalWeb"/>
        <w:widowControl w:val="0"/>
        <w:shd w:val="clear" w:color="auto" w:fill="auto"/>
        <w:ind w:left="709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Î</w:t>
      </w:r>
      <w:r w:rsidRPr="008C0490">
        <w:rPr>
          <w:rFonts w:ascii="Times New Roman" w:hAnsi="Times New Roman" w:cs="Times New Roman"/>
          <w:snapToGrid w:val="0"/>
        </w:rPr>
        <w:t>n baza datelor ob</w:t>
      </w:r>
      <w:r>
        <w:rPr>
          <w:rFonts w:ascii="Times New Roman" w:hAnsi="Times New Roman" w:cs="Times New Roman"/>
          <w:snapToGrid w:val="0"/>
        </w:rPr>
        <w:t>ţ</w:t>
      </w:r>
      <w:r w:rsidRPr="008C0490">
        <w:rPr>
          <w:rFonts w:ascii="Times New Roman" w:hAnsi="Times New Roman" w:cs="Times New Roman"/>
          <w:snapToGrid w:val="0"/>
        </w:rPr>
        <w:t xml:space="preserve">inute </w:t>
      </w:r>
      <w:r>
        <w:rPr>
          <w:rFonts w:ascii="Times New Roman" w:hAnsi="Times New Roman" w:cs="Times New Roman"/>
          <w:snapToGrid w:val="0"/>
        </w:rPr>
        <w:t>sunt stabilite acţiuni corective şi preventive</w:t>
      </w:r>
      <w:r w:rsidRPr="008C0490">
        <w:rPr>
          <w:rFonts w:ascii="Times New Roman" w:hAnsi="Times New Roman" w:cs="Times New Roman"/>
          <w:snapToGrid w:val="0"/>
        </w:rPr>
        <w:t xml:space="preserve"> ce trebuiesc </w:t>
      </w:r>
      <w:r>
        <w:rPr>
          <w:rFonts w:ascii="Times New Roman" w:hAnsi="Times New Roman" w:cs="Times New Roman"/>
          <w:snapToGrid w:val="0"/>
        </w:rPr>
        <w:t>î</w:t>
      </w:r>
      <w:r w:rsidRPr="008C0490">
        <w:rPr>
          <w:rFonts w:ascii="Times New Roman" w:hAnsi="Times New Roman" w:cs="Times New Roman"/>
          <w:snapToGrid w:val="0"/>
        </w:rPr>
        <w:t xml:space="preserve">ntreprinse pentru </w:t>
      </w:r>
      <w:r>
        <w:rPr>
          <w:rFonts w:ascii="Times New Roman" w:hAnsi="Times New Roman" w:cs="Times New Roman"/>
          <w:snapToGrid w:val="0"/>
        </w:rPr>
        <w:t>îmbunătătţirea performanţei gloabale a SMICMS.</w:t>
      </w:r>
    </w:p>
    <w:p w:rsidR="00480EC8" w:rsidRDefault="00480EC8" w:rsidP="00480EC8">
      <w:pPr>
        <w:pStyle w:val="ListParagraph"/>
        <w:rPr>
          <w:snapToGrid w:val="0"/>
        </w:rPr>
      </w:pPr>
    </w:p>
    <w:p w:rsidR="00480EC8" w:rsidRPr="00650701" w:rsidRDefault="00480EC8" w:rsidP="00480EC8">
      <w:pPr>
        <w:pStyle w:val="BodyText2"/>
        <w:widowControl w:val="0"/>
        <w:ind w:left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650701">
        <w:rPr>
          <w:rFonts w:ascii="Times New Roman" w:hAnsi="Times New Roman"/>
          <w:snapToGrid w:val="0"/>
          <w:sz w:val="24"/>
          <w:szCs w:val="24"/>
        </w:rPr>
        <w:t>Organizatia a stabilit procedur</w:t>
      </w:r>
      <w:r>
        <w:rPr>
          <w:rFonts w:ascii="Times New Roman" w:hAnsi="Times New Roman"/>
          <w:snapToGrid w:val="0"/>
          <w:sz w:val="24"/>
          <w:szCs w:val="24"/>
        </w:rPr>
        <w:t>i</w:t>
      </w:r>
      <w:r w:rsidRPr="00650701">
        <w:rPr>
          <w:rFonts w:ascii="Times New Roman" w:hAnsi="Times New Roman"/>
          <w:snapToGrid w:val="0"/>
          <w:sz w:val="24"/>
          <w:szCs w:val="24"/>
        </w:rPr>
        <w:t xml:space="preserve"> prin care procesele</w:t>
      </w:r>
      <w:r w:rsidRPr="00650701">
        <w:rPr>
          <w:rFonts w:ascii="Times New Roman" w:hAnsi="Times New Roman"/>
          <w:sz w:val="24"/>
          <w:szCs w:val="24"/>
        </w:rPr>
        <w:t xml:space="preserve"> SMI</w:t>
      </w:r>
      <w:r>
        <w:rPr>
          <w:rFonts w:ascii="Times New Roman" w:hAnsi="Times New Roman"/>
          <w:sz w:val="24"/>
          <w:szCs w:val="24"/>
        </w:rPr>
        <w:t>C</w:t>
      </w:r>
      <w:r w:rsidRPr="00650701">
        <w:rPr>
          <w:rFonts w:ascii="Times New Roman" w:hAnsi="Times New Roman"/>
          <w:sz w:val="24"/>
          <w:szCs w:val="24"/>
        </w:rPr>
        <w:t>MS</w:t>
      </w:r>
      <w:r w:rsidRPr="00650701">
        <w:rPr>
          <w:rFonts w:ascii="Times New Roman" w:hAnsi="Times New Roman"/>
          <w:snapToGrid w:val="0"/>
          <w:sz w:val="24"/>
          <w:szCs w:val="24"/>
        </w:rPr>
        <w:t xml:space="preserve"> sunt monitorizate</w:t>
      </w:r>
      <w:r>
        <w:rPr>
          <w:rFonts w:ascii="Times New Roman" w:hAnsi="Times New Roman"/>
          <w:snapToGrid w:val="0"/>
          <w:sz w:val="24"/>
          <w:szCs w:val="24"/>
        </w:rPr>
        <w:t xml:space="preserve"> şi măsurate</w:t>
      </w:r>
      <w:r w:rsidRPr="00650701">
        <w:rPr>
          <w:rFonts w:ascii="Times New Roman" w:hAnsi="Times New Roman"/>
          <w:snapToGrid w:val="0"/>
          <w:sz w:val="24"/>
          <w:szCs w:val="24"/>
        </w:rPr>
        <w:t>.</w:t>
      </w:r>
    </w:p>
    <w:p w:rsidR="00480EC8" w:rsidRPr="00CF0C26" w:rsidRDefault="00480EC8" w:rsidP="00480EC8">
      <w:pPr>
        <w:pStyle w:val="ListParagraph"/>
        <w:ind w:left="709"/>
        <w:rPr>
          <w:b/>
          <w:sz w:val="24"/>
          <w:szCs w:val="24"/>
        </w:rPr>
      </w:pPr>
      <w:r w:rsidRPr="00CF0C26">
        <w:rPr>
          <w:b/>
          <w:sz w:val="24"/>
          <w:szCs w:val="24"/>
        </w:rPr>
        <w:t xml:space="preserve">MONITORIZAREA  </w:t>
      </w:r>
      <w:r>
        <w:rPr>
          <w:b/>
          <w:sz w:val="24"/>
          <w:szCs w:val="24"/>
        </w:rPr>
        <w:t>ŞI</w:t>
      </w:r>
      <w:r w:rsidRPr="00CF0C2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MĂSURAREA PERFORMANŢEI </w:t>
      </w:r>
      <w:r w:rsidRPr="00CF0C26">
        <w:rPr>
          <w:b/>
          <w:sz w:val="24"/>
          <w:szCs w:val="24"/>
        </w:rPr>
        <w:t xml:space="preserve"> DE  MEDIU</w:t>
      </w:r>
    </w:p>
    <w:p w:rsidR="00480EC8" w:rsidRDefault="00480EC8" w:rsidP="00480EC8">
      <w:pPr>
        <w:pStyle w:val="ListParagraph"/>
        <w:widowControl w:val="0"/>
        <w:ind w:left="709" w:right="-2"/>
        <w:jc w:val="both"/>
        <w:rPr>
          <w:sz w:val="24"/>
          <w:szCs w:val="24"/>
        </w:rPr>
      </w:pPr>
      <w:r w:rsidRPr="00CF0C26">
        <w:rPr>
          <w:sz w:val="24"/>
          <w:szCs w:val="24"/>
        </w:rPr>
        <w:tab/>
      </w:r>
    </w:p>
    <w:p w:rsidR="00480EC8" w:rsidRDefault="00480EC8" w:rsidP="00480EC8">
      <w:pPr>
        <w:pStyle w:val="ListParagraph"/>
        <w:widowControl w:val="0"/>
        <w:ind w:left="709" w:right="-2"/>
        <w:jc w:val="both"/>
        <w:rPr>
          <w:sz w:val="24"/>
          <w:szCs w:val="24"/>
        </w:rPr>
      </w:pPr>
      <w:r>
        <w:rPr>
          <w:sz w:val="24"/>
          <w:szCs w:val="24"/>
        </w:rPr>
        <w:t>Caracteristicile activităţilor organizaţiei care au sau pot avea impacturi semnificative asupra mediului vor fi monitorizate şi măsurate în mod sistematic.</w:t>
      </w:r>
    </w:p>
    <w:p w:rsidR="00480EC8" w:rsidRDefault="00480EC8" w:rsidP="00480EC8">
      <w:pPr>
        <w:pStyle w:val="ListParagraph"/>
        <w:widowControl w:val="0"/>
        <w:ind w:left="709"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80EC8" w:rsidRDefault="00480EC8" w:rsidP="00480EC8">
      <w:pPr>
        <w:pStyle w:val="ListParagraph"/>
        <w:widowControl w:val="0"/>
        <w:ind w:left="709"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nivel de societate, vor fi stabilite, măsurători calitative sau cantitative pentru îndeplinirea scopurilor sistemului de management de mediu, cum ar fi:  </w:t>
      </w:r>
    </w:p>
    <w:p w:rsidR="00480EC8" w:rsidRDefault="00480EC8" w:rsidP="00480EC8">
      <w:pPr>
        <w:pStyle w:val="ListParagraph"/>
        <w:numPr>
          <w:ilvl w:val="0"/>
          <w:numId w:val="29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urmărirea progresului privind angajamentele politicii de mediu, îndeplinirea obiectivelor şi ţintelor de mediu;</w:t>
      </w:r>
    </w:p>
    <w:p w:rsidR="00480EC8" w:rsidRDefault="00480EC8" w:rsidP="00480EC8">
      <w:pPr>
        <w:pStyle w:val="ListParagraph"/>
        <w:numPr>
          <w:ilvl w:val="0"/>
          <w:numId w:val="29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ţinerea sub control a aspectelor de mediu semnificative;</w:t>
      </w:r>
    </w:p>
    <w:p w:rsidR="00480EC8" w:rsidRDefault="00480EC8" w:rsidP="00480EC8">
      <w:pPr>
        <w:pStyle w:val="ListParagraph"/>
        <w:numPr>
          <w:ilvl w:val="0"/>
          <w:numId w:val="29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conformarea cu cerinţele legale de mediu şi alte acte de reglementare; </w:t>
      </w:r>
    </w:p>
    <w:p w:rsidR="00480EC8" w:rsidRDefault="00480EC8" w:rsidP="00480EC8">
      <w:pPr>
        <w:pStyle w:val="ListParagraph"/>
        <w:numPr>
          <w:ilvl w:val="0"/>
          <w:numId w:val="29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monitorizarea consumurilor de resurse naturale şi energie în scopul îndeplinirii obiectivelor şi ţintelor;</w:t>
      </w:r>
    </w:p>
    <w:p w:rsidR="00480EC8" w:rsidRDefault="00480EC8" w:rsidP="00480EC8">
      <w:pPr>
        <w:pStyle w:val="ListParagraph"/>
        <w:numPr>
          <w:ilvl w:val="0"/>
          <w:numId w:val="29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furnizarea datelor pentru a susţine şi a evalua controalele operaţionale;</w:t>
      </w:r>
    </w:p>
    <w:p w:rsidR="00480EC8" w:rsidRDefault="00480EC8" w:rsidP="00480EC8">
      <w:pPr>
        <w:pStyle w:val="ListParagraph"/>
        <w:numPr>
          <w:ilvl w:val="0"/>
          <w:numId w:val="29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furnizarea datelor pentru a evalua performanţa de mediu a organizaţiei;</w:t>
      </w:r>
    </w:p>
    <w:p w:rsidR="00480EC8" w:rsidRPr="00ED4E8C" w:rsidRDefault="00480EC8" w:rsidP="00B02669">
      <w:pPr>
        <w:pStyle w:val="ListParagraph"/>
        <w:ind w:left="709"/>
        <w:jc w:val="both"/>
        <w:rPr>
          <w:sz w:val="24"/>
          <w:szCs w:val="24"/>
        </w:rPr>
      </w:pPr>
    </w:p>
    <w:p w:rsidR="00480EC8" w:rsidRPr="006167FD" w:rsidRDefault="00480EC8" w:rsidP="00480EC8">
      <w:pPr>
        <w:pStyle w:val="ListParagraph"/>
        <w:ind w:left="709"/>
        <w:jc w:val="both"/>
        <w:rPr>
          <w:sz w:val="24"/>
          <w:szCs w:val="24"/>
        </w:rPr>
      </w:pPr>
    </w:p>
    <w:p w:rsidR="00480EC8" w:rsidRDefault="00480EC8" w:rsidP="00B02669">
      <w:pPr>
        <w:pStyle w:val="ListParagraph"/>
        <w:widowControl w:val="0"/>
        <w:ind w:left="709" w:right="-2"/>
        <w:jc w:val="both"/>
        <w:rPr>
          <w:sz w:val="24"/>
          <w:szCs w:val="24"/>
        </w:rPr>
      </w:pPr>
      <w:r w:rsidRPr="007E01B0">
        <w:rPr>
          <w:sz w:val="24"/>
          <w:szCs w:val="24"/>
        </w:rPr>
        <w:t>Măsurările şi monitorizările planificate sunt efectuate de personal instruit</w:t>
      </w:r>
      <w:r>
        <w:rPr>
          <w:sz w:val="24"/>
          <w:szCs w:val="24"/>
        </w:rPr>
        <w:t>/acreditat</w:t>
      </w:r>
      <w:r w:rsidRPr="007E01B0">
        <w:rPr>
          <w:sz w:val="24"/>
          <w:szCs w:val="24"/>
        </w:rPr>
        <w:t xml:space="preserve"> în mod corespunzător</w:t>
      </w:r>
      <w:r>
        <w:rPr>
          <w:sz w:val="24"/>
          <w:szCs w:val="24"/>
        </w:rPr>
        <w:t xml:space="preserve"> </w:t>
      </w:r>
      <w:r w:rsidRPr="007E01B0">
        <w:rPr>
          <w:sz w:val="24"/>
          <w:szCs w:val="24"/>
        </w:rPr>
        <w:t xml:space="preserve">din interiorul sau din exteriorul </w:t>
      </w:r>
      <w:r>
        <w:rPr>
          <w:sz w:val="24"/>
          <w:szCs w:val="24"/>
        </w:rPr>
        <w:t>organizaţiei</w:t>
      </w:r>
      <w:r w:rsidRPr="007E01B0">
        <w:rPr>
          <w:sz w:val="24"/>
          <w:szCs w:val="24"/>
        </w:rPr>
        <w:t>.</w:t>
      </w:r>
    </w:p>
    <w:p w:rsidR="00480EC8" w:rsidRPr="00744F15" w:rsidRDefault="00480EC8" w:rsidP="00B02669">
      <w:pPr>
        <w:pStyle w:val="ListParagraph"/>
        <w:widowControl w:val="0"/>
        <w:ind w:left="709" w:right="-2"/>
        <w:jc w:val="both"/>
        <w:rPr>
          <w:sz w:val="24"/>
          <w:szCs w:val="24"/>
        </w:rPr>
      </w:pPr>
      <w:r w:rsidRPr="007E01B0">
        <w:rPr>
          <w:sz w:val="24"/>
          <w:szCs w:val="24"/>
        </w:rPr>
        <w:t>Pentru a se asigura validitatea rezultatelor ob</w:t>
      </w:r>
      <w:r>
        <w:rPr>
          <w:sz w:val="24"/>
          <w:szCs w:val="24"/>
        </w:rPr>
        <w:t>ţ</w:t>
      </w:r>
      <w:r w:rsidRPr="007E01B0">
        <w:rPr>
          <w:sz w:val="24"/>
          <w:szCs w:val="24"/>
        </w:rPr>
        <w:t xml:space="preserve">inute, </w:t>
      </w:r>
      <w:r>
        <w:rPr>
          <w:sz w:val="24"/>
          <w:szCs w:val="24"/>
        </w:rPr>
        <w:t>DMM-urile</w:t>
      </w:r>
      <w:r w:rsidRPr="007E01B0">
        <w:rPr>
          <w:sz w:val="24"/>
          <w:szCs w:val="24"/>
        </w:rPr>
        <w:t xml:space="preserve"> utilizate pentru realizarea măsurărilor şi monitorizărilor sunt verificate periodic şi întreţinute </w:t>
      </w:r>
      <w:r>
        <w:rPr>
          <w:sz w:val="24"/>
          <w:szCs w:val="24"/>
        </w:rPr>
        <w:t>corespunzător.</w:t>
      </w:r>
    </w:p>
    <w:p w:rsidR="00480EC8" w:rsidRDefault="00480EC8" w:rsidP="00B02669">
      <w:pPr>
        <w:pStyle w:val="ListParagraph"/>
        <w:widowControl w:val="0"/>
        <w:ind w:left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În cazul î</w:t>
      </w:r>
      <w:r w:rsidRPr="00CF0C26">
        <w:rPr>
          <w:snapToGrid w:val="0"/>
          <w:sz w:val="24"/>
          <w:szCs w:val="24"/>
        </w:rPr>
        <w:t>n care rezultatele ob</w:t>
      </w:r>
      <w:r>
        <w:rPr>
          <w:snapToGrid w:val="0"/>
          <w:sz w:val="24"/>
          <w:szCs w:val="24"/>
        </w:rPr>
        <w:t>ţ</w:t>
      </w:r>
      <w:r w:rsidRPr="00CF0C26">
        <w:rPr>
          <w:snapToGrid w:val="0"/>
          <w:sz w:val="24"/>
          <w:szCs w:val="24"/>
        </w:rPr>
        <w:t xml:space="preserve">inute </w:t>
      </w:r>
      <w:r>
        <w:rPr>
          <w:snapToGrid w:val="0"/>
          <w:sz w:val="24"/>
          <w:szCs w:val="24"/>
        </w:rPr>
        <w:t>î</w:t>
      </w:r>
      <w:r w:rsidRPr="00CF0C26">
        <w:rPr>
          <w:snapToGrid w:val="0"/>
          <w:sz w:val="24"/>
          <w:szCs w:val="24"/>
        </w:rPr>
        <w:t>n urma verific</w:t>
      </w:r>
      <w:r>
        <w:rPr>
          <w:snapToGrid w:val="0"/>
          <w:sz w:val="24"/>
          <w:szCs w:val="24"/>
        </w:rPr>
        <w:t>ă</w:t>
      </w:r>
      <w:r w:rsidRPr="00CF0C26">
        <w:rPr>
          <w:snapToGrid w:val="0"/>
          <w:sz w:val="24"/>
          <w:szCs w:val="24"/>
        </w:rPr>
        <w:t>rii proceselor nu ating cerin</w:t>
      </w:r>
      <w:r>
        <w:rPr>
          <w:snapToGrid w:val="0"/>
          <w:sz w:val="24"/>
          <w:szCs w:val="24"/>
        </w:rPr>
        <w:t>ţ</w:t>
      </w:r>
      <w:r w:rsidRPr="00CF0C26">
        <w:rPr>
          <w:snapToGrid w:val="0"/>
          <w:sz w:val="24"/>
          <w:szCs w:val="24"/>
        </w:rPr>
        <w:t>ele planificate</w:t>
      </w:r>
      <w:r>
        <w:rPr>
          <w:snapToGrid w:val="0"/>
          <w:sz w:val="24"/>
          <w:szCs w:val="24"/>
        </w:rPr>
        <w:t>/ prevăzute</w:t>
      </w:r>
      <w:r w:rsidRPr="00CF0C26">
        <w:rPr>
          <w:snapToGrid w:val="0"/>
          <w:sz w:val="24"/>
          <w:szCs w:val="24"/>
        </w:rPr>
        <w:t>,</w:t>
      </w:r>
      <w:r>
        <w:rPr>
          <w:snapToGrid w:val="0"/>
          <w:sz w:val="24"/>
          <w:szCs w:val="24"/>
        </w:rPr>
        <w:t xml:space="preserve"> s</w:t>
      </w:r>
      <w:r w:rsidRPr="00CF0C26">
        <w:rPr>
          <w:snapToGrid w:val="0"/>
          <w:sz w:val="24"/>
          <w:szCs w:val="24"/>
        </w:rPr>
        <w:t xml:space="preserve">e stabilesc </w:t>
      </w:r>
      <w:r>
        <w:rPr>
          <w:snapToGrid w:val="0"/>
          <w:sz w:val="24"/>
          <w:szCs w:val="24"/>
        </w:rPr>
        <w:t>ş</w:t>
      </w:r>
      <w:r w:rsidRPr="00CF0C26">
        <w:rPr>
          <w:snapToGrid w:val="0"/>
          <w:sz w:val="24"/>
          <w:szCs w:val="24"/>
        </w:rPr>
        <w:t>i implementeaz</w:t>
      </w:r>
      <w:r>
        <w:rPr>
          <w:snapToGrid w:val="0"/>
          <w:sz w:val="24"/>
          <w:szCs w:val="24"/>
        </w:rPr>
        <w:t xml:space="preserve">ă </w:t>
      </w:r>
      <w:r w:rsidRPr="00CF0C26">
        <w:rPr>
          <w:snapToGrid w:val="0"/>
          <w:sz w:val="24"/>
          <w:szCs w:val="24"/>
        </w:rPr>
        <w:t>ac</w:t>
      </w:r>
      <w:r>
        <w:rPr>
          <w:snapToGrid w:val="0"/>
          <w:sz w:val="24"/>
          <w:szCs w:val="24"/>
        </w:rPr>
        <w:t>ţ</w:t>
      </w:r>
      <w:r w:rsidRPr="00CF0C26">
        <w:rPr>
          <w:snapToGrid w:val="0"/>
          <w:sz w:val="24"/>
          <w:szCs w:val="24"/>
        </w:rPr>
        <w:t>iunile preventive care s</w:t>
      </w:r>
      <w:r>
        <w:rPr>
          <w:snapToGrid w:val="0"/>
          <w:sz w:val="24"/>
          <w:szCs w:val="24"/>
        </w:rPr>
        <w:t>ă</w:t>
      </w:r>
      <w:r w:rsidRPr="00CF0C26">
        <w:rPr>
          <w:snapToGrid w:val="0"/>
          <w:sz w:val="24"/>
          <w:szCs w:val="24"/>
        </w:rPr>
        <w:t xml:space="preserve"> conduc</w:t>
      </w:r>
      <w:r>
        <w:rPr>
          <w:snapToGrid w:val="0"/>
          <w:sz w:val="24"/>
          <w:szCs w:val="24"/>
        </w:rPr>
        <w:t>ă</w:t>
      </w:r>
      <w:r w:rsidRPr="00CF0C26">
        <w:rPr>
          <w:snapToGrid w:val="0"/>
          <w:sz w:val="24"/>
          <w:szCs w:val="24"/>
        </w:rPr>
        <w:t xml:space="preserve"> la asigurarea conformit</w:t>
      </w:r>
      <w:r>
        <w:rPr>
          <w:snapToGrid w:val="0"/>
          <w:sz w:val="24"/>
          <w:szCs w:val="24"/>
        </w:rPr>
        <w:t>ăţ</w:t>
      </w:r>
      <w:r w:rsidRPr="00CF0C26">
        <w:rPr>
          <w:snapToGrid w:val="0"/>
          <w:sz w:val="24"/>
          <w:szCs w:val="24"/>
        </w:rPr>
        <w:t>tii produselor.</w:t>
      </w:r>
    </w:p>
    <w:p w:rsidR="00DE596A" w:rsidRPr="00497162" w:rsidRDefault="00497162" w:rsidP="00497162">
      <w:pPr>
        <w:ind w:left="284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</w:t>
      </w:r>
      <w:r w:rsidR="00DE596A" w:rsidRPr="00497162">
        <w:rPr>
          <w:sz w:val="24"/>
          <w:szCs w:val="24"/>
        </w:rPr>
        <w:t xml:space="preserve">Incepand cu anul 2012 ne-am propus Monitorizarea Consumului de Energie electrica, in </w:t>
      </w:r>
      <w:r w:rsidRPr="00497162">
        <w:rPr>
          <w:sz w:val="24"/>
          <w:szCs w:val="24"/>
        </w:rPr>
        <w:t xml:space="preserve">                          </w:t>
      </w:r>
      <w:r w:rsidR="00DE596A" w:rsidRPr="00497162">
        <w:rPr>
          <w:b/>
          <w:sz w:val="24"/>
          <w:szCs w:val="24"/>
        </w:rPr>
        <w:t>Raportul Aual al Energiei Consumate</w:t>
      </w:r>
      <w:r w:rsidR="00DE596A" w:rsidRPr="00497162">
        <w:rPr>
          <w:sz w:val="24"/>
          <w:szCs w:val="24"/>
        </w:rPr>
        <w:t>, pentru ca incepand cu anul 2013 sa avem o reducere a consumului cu 3% si o crestere a reciclarii cu 5%</w:t>
      </w:r>
    </w:p>
    <w:p w:rsidR="00DE596A" w:rsidRDefault="00DE596A" w:rsidP="00B02669">
      <w:pPr>
        <w:pStyle w:val="ListParagraph"/>
        <w:widowControl w:val="0"/>
        <w:ind w:left="709"/>
        <w:jc w:val="both"/>
        <w:rPr>
          <w:snapToGrid w:val="0"/>
          <w:sz w:val="24"/>
          <w:szCs w:val="24"/>
        </w:rPr>
      </w:pPr>
    </w:p>
    <w:p w:rsidR="00480EC8" w:rsidRDefault="00480EC8" w:rsidP="00480EC8">
      <w:pPr>
        <w:pStyle w:val="ListParagraph"/>
        <w:rPr>
          <w:sz w:val="24"/>
          <w:szCs w:val="24"/>
        </w:rPr>
      </w:pPr>
    </w:p>
    <w:p w:rsidR="00B02669" w:rsidRPr="00BC787F" w:rsidRDefault="00B02669" w:rsidP="00B02669">
      <w:pPr>
        <w:pStyle w:val="ListParagraph"/>
        <w:widowControl w:val="0"/>
        <w:ind w:left="709"/>
        <w:rPr>
          <w:b/>
          <w:snapToGrid w:val="0"/>
          <w:sz w:val="24"/>
          <w:szCs w:val="24"/>
        </w:rPr>
      </w:pPr>
      <w:r w:rsidRPr="00BC787F">
        <w:rPr>
          <w:b/>
          <w:snapToGrid w:val="0"/>
          <w:sz w:val="24"/>
          <w:szCs w:val="24"/>
        </w:rPr>
        <w:t>ÎMBUNĂTĂŢIRE  CONTINUĂ</w:t>
      </w:r>
    </w:p>
    <w:p w:rsidR="00B02669" w:rsidRPr="00650701" w:rsidRDefault="00B02669" w:rsidP="00B02669">
      <w:pPr>
        <w:widowControl w:val="0"/>
        <w:rPr>
          <w:snapToGrid w:val="0"/>
          <w:sz w:val="24"/>
          <w:szCs w:val="24"/>
        </w:rPr>
      </w:pPr>
    </w:p>
    <w:p w:rsidR="00B02669" w:rsidRDefault="00B02669" w:rsidP="00B02669">
      <w:pPr>
        <w:pStyle w:val="BodyText"/>
        <w:ind w:left="709"/>
        <w:rPr>
          <w:rFonts w:ascii="Times New Roman" w:hAnsi="Times New Roman"/>
          <w:szCs w:val="24"/>
        </w:rPr>
      </w:pPr>
      <w:r w:rsidRPr="006560CB">
        <w:rPr>
          <w:rFonts w:ascii="Times New Roman" w:hAnsi="Times New Roman"/>
          <w:szCs w:val="24"/>
        </w:rPr>
        <w:t>Pentru creşterea satisfacţiei clientului (prin îndeplinirea cerinţelor acestuia) este necesară o   î</w:t>
      </w:r>
      <w:r w:rsidRPr="006560CB">
        <w:rPr>
          <w:rFonts w:ascii="Times New Roman" w:hAnsi="Times New Roman"/>
          <w:color w:val="000000"/>
          <w:szCs w:val="24"/>
          <w:lang w:val="en-GB"/>
        </w:rPr>
        <w:t>mbunătăţire continuă a eficacităţii SMICMS prin intermediul şi cu respectarea politicii referitoare la calitate, mediu şi SSM</w:t>
      </w:r>
      <w:r>
        <w:rPr>
          <w:rFonts w:ascii="Times New Roman" w:hAnsi="Times New Roman"/>
          <w:color w:val="000000"/>
          <w:szCs w:val="24"/>
          <w:lang w:val="en-GB"/>
        </w:rPr>
        <w:t>,</w:t>
      </w:r>
      <w:r w:rsidRPr="006560CB">
        <w:rPr>
          <w:rFonts w:ascii="Times New Roman" w:hAnsi="Times New Roman"/>
          <w:color w:val="000000"/>
          <w:szCs w:val="24"/>
          <w:lang w:val="en-GB"/>
        </w:rPr>
        <w:t xml:space="preserve"> a obiectivelor de calitate, m</w:t>
      </w:r>
      <w:r>
        <w:rPr>
          <w:rFonts w:ascii="Times New Roman" w:hAnsi="Times New Roman"/>
          <w:color w:val="000000"/>
          <w:szCs w:val="24"/>
          <w:lang w:val="en-GB"/>
        </w:rPr>
        <w:t xml:space="preserve">ediu şi </w:t>
      </w:r>
      <w:r w:rsidRPr="006560CB">
        <w:rPr>
          <w:rFonts w:ascii="Times New Roman" w:hAnsi="Times New Roman"/>
          <w:color w:val="000000"/>
          <w:szCs w:val="24"/>
          <w:lang w:val="en-GB"/>
        </w:rPr>
        <w:t>SSM, a rezultatelor auditurilor, a analizei datelor, a ac</w:t>
      </w:r>
      <w:r>
        <w:rPr>
          <w:rFonts w:ascii="Times New Roman" w:hAnsi="Times New Roman"/>
          <w:color w:val="000000"/>
          <w:szCs w:val="24"/>
          <w:lang w:val="en-GB"/>
        </w:rPr>
        <w:t>ţ</w:t>
      </w:r>
      <w:r w:rsidRPr="006560CB">
        <w:rPr>
          <w:rFonts w:ascii="Times New Roman" w:hAnsi="Times New Roman"/>
          <w:color w:val="000000"/>
          <w:szCs w:val="24"/>
          <w:lang w:val="en-GB"/>
        </w:rPr>
        <w:t>iunilor corective</w:t>
      </w:r>
      <w:r>
        <w:rPr>
          <w:rFonts w:ascii="Times New Roman" w:hAnsi="Times New Roman"/>
          <w:color w:val="000000"/>
          <w:szCs w:val="24"/>
          <w:lang w:val="en-GB"/>
        </w:rPr>
        <w:t>ş</w:t>
      </w:r>
      <w:r w:rsidRPr="006560CB">
        <w:rPr>
          <w:rFonts w:ascii="Times New Roman" w:hAnsi="Times New Roman"/>
          <w:szCs w:val="24"/>
        </w:rPr>
        <w:t xml:space="preserve">si preventive </w:t>
      </w:r>
      <w:r>
        <w:rPr>
          <w:rFonts w:ascii="Times New Roman" w:hAnsi="Times New Roman"/>
          <w:szCs w:val="24"/>
        </w:rPr>
        <w:t>ş</w:t>
      </w:r>
      <w:r w:rsidRPr="006560CB">
        <w:rPr>
          <w:rFonts w:ascii="Times New Roman" w:hAnsi="Times New Roman"/>
          <w:szCs w:val="24"/>
        </w:rPr>
        <w:t xml:space="preserve">i a analizei efectuate de </w:t>
      </w:r>
      <w:r>
        <w:rPr>
          <w:rFonts w:ascii="Times New Roman" w:hAnsi="Times New Roman"/>
          <w:szCs w:val="24"/>
        </w:rPr>
        <w:t>managementul de la</w:t>
      </w:r>
      <w:r w:rsidRPr="006560CB">
        <w:rPr>
          <w:rFonts w:ascii="Times New Roman" w:hAnsi="Times New Roman"/>
          <w:szCs w:val="24"/>
        </w:rPr>
        <w:t xml:space="preserve"> cel mai </w:t>
      </w:r>
      <w:r>
        <w:rPr>
          <w:rFonts w:ascii="Times New Roman" w:hAnsi="Times New Roman"/>
          <w:szCs w:val="24"/>
        </w:rPr>
        <w:t>î</w:t>
      </w:r>
      <w:r w:rsidRPr="006560CB">
        <w:rPr>
          <w:rFonts w:ascii="Times New Roman" w:hAnsi="Times New Roman"/>
          <w:szCs w:val="24"/>
        </w:rPr>
        <w:t>nalt nivel.</w:t>
      </w:r>
    </w:p>
    <w:p w:rsidR="00B02669" w:rsidRDefault="00B02669" w:rsidP="00B02669">
      <w:pPr>
        <w:pStyle w:val="BodyText"/>
        <w:ind w:left="709"/>
        <w:rPr>
          <w:rFonts w:ascii="Times New Roman" w:hAnsi="Times New Roman"/>
          <w:szCs w:val="24"/>
        </w:rPr>
      </w:pPr>
    </w:p>
    <w:p w:rsidR="00B02669" w:rsidRDefault="00B02669" w:rsidP="00B02669">
      <w:pPr>
        <w:pStyle w:val="BodyText"/>
        <w:ind w:left="709"/>
        <w:rPr>
          <w:rFonts w:ascii="Times New Roman" w:hAnsi="Times New Roman"/>
          <w:szCs w:val="24"/>
        </w:rPr>
      </w:pPr>
      <w:r w:rsidRPr="006560CB">
        <w:rPr>
          <w:rFonts w:ascii="Times New Roman" w:hAnsi="Times New Roman"/>
          <w:szCs w:val="24"/>
        </w:rPr>
        <w:t xml:space="preserve">În urma analizelor SMICMS la nivelul organizaţiei este elaborat un </w:t>
      </w:r>
      <w:r w:rsidRPr="006560CB">
        <w:rPr>
          <w:rFonts w:ascii="Times New Roman" w:hAnsi="Times New Roman"/>
          <w:b/>
          <w:i/>
          <w:szCs w:val="24"/>
        </w:rPr>
        <w:t xml:space="preserve">Program de </w:t>
      </w:r>
      <w:r>
        <w:rPr>
          <w:rFonts w:ascii="Times New Roman" w:hAnsi="Times New Roman"/>
          <w:b/>
          <w:i/>
          <w:szCs w:val="24"/>
        </w:rPr>
        <w:t>î</w:t>
      </w:r>
      <w:r w:rsidRPr="006560CB">
        <w:rPr>
          <w:rFonts w:ascii="Times New Roman" w:hAnsi="Times New Roman"/>
          <w:b/>
          <w:i/>
          <w:szCs w:val="24"/>
        </w:rPr>
        <w:t>mbun</w:t>
      </w:r>
      <w:r>
        <w:rPr>
          <w:rFonts w:ascii="Times New Roman" w:hAnsi="Times New Roman"/>
          <w:b/>
          <w:i/>
          <w:szCs w:val="24"/>
        </w:rPr>
        <w:t>ă</w:t>
      </w:r>
      <w:r w:rsidRPr="006560CB">
        <w:rPr>
          <w:rFonts w:ascii="Times New Roman" w:hAnsi="Times New Roman"/>
          <w:b/>
          <w:i/>
          <w:szCs w:val="24"/>
        </w:rPr>
        <w:t>t</w:t>
      </w:r>
      <w:r>
        <w:rPr>
          <w:rFonts w:ascii="Times New Roman" w:hAnsi="Times New Roman"/>
          <w:b/>
          <w:i/>
          <w:szCs w:val="24"/>
        </w:rPr>
        <w:t>ăţ</w:t>
      </w:r>
      <w:r w:rsidRPr="006560CB">
        <w:rPr>
          <w:rFonts w:ascii="Times New Roman" w:hAnsi="Times New Roman"/>
          <w:b/>
          <w:i/>
          <w:szCs w:val="24"/>
        </w:rPr>
        <w:t>ire a SMICMS</w:t>
      </w:r>
      <w:r>
        <w:rPr>
          <w:rFonts w:ascii="Times New Roman" w:hAnsi="Times New Roman"/>
          <w:szCs w:val="24"/>
        </w:rPr>
        <w:t>,</w:t>
      </w:r>
      <w:r w:rsidRPr="006560CB">
        <w:rPr>
          <w:rFonts w:ascii="Times New Roman" w:hAnsi="Times New Roman"/>
          <w:b/>
          <w:szCs w:val="24"/>
        </w:rPr>
        <w:t xml:space="preserve"> </w:t>
      </w:r>
      <w:r w:rsidRPr="006560CB">
        <w:rPr>
          <w:rFonts w:ascii="Times New Roman" w:hAnsi="Times New Roman"/>
          <w:szCs w:val="24"/>
        </w:rPr>
        <w:t>aprobat de Directorul General.</w:t>
      </w:r>
    </w:p>
    <w:p w:rsidR="00B02669" w:rsidRDefault="00B02669" w:rsidP="00B02669">
      <w:pPr>
        <w:pStyle w:val="ListParagraph"/>
        <w:rPr>
          <w:szCs w:val="24"/>
        </w:rPr>
      </w:pPr>
    </w:p>
    <w:p w:rsidR="00B02669" w:rsidRDefault="00B02669" w:rsidP="00B02669">
      <w:pPr>
        <w:pStyle w:val="BodyText"/>
        <w:ind w:left="709"/>
        <w:rPr>
          <w:rFonts w:ascii="Times New Roman" w:hAnsi="Times New Roman"/>
          <w:szCs w:val="24"/>
        </w:rPr>
      </w:pPr>
    </w:p>
    <w:p w:rsidR="00B02669" w:rsidRPr="00650701" w:rsidRDefault="000147E8" w:rsidP="00B0266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82" style="position:absolute;margin-left:15.15pt;margin-top:4.75pt;width:231.15pt;height:189pt;z-index:251692032" o:allowincell="f" strokeweight="3pt">
            <v:fill r:id="rId10" o:title="Sphere" opacity="0" o:opacity2="0" type="pattern"/>
            <v:stroke linestyle="thinThin"/>
            <v:textbox style="mso-next-textbox:#_x0000_s1082">
              <w:txbxContent>
                <w:tbl>
                  <w:tblPr>
                    <w:tblW w:w="0" w:type="auto"/>
                    <w:jc w:val="center"/>
                    <w:tblBorders>
                      <w:top w:val="double" w:sz="4" w:space="0" w:color="auto"/>
                      <w:left w:val="double" w:sz="4" w:space="0" w:color="auto"/>
                      <w:bottom w:val="double" w:sz="4" w:space="0" w:color="auto"/>
                      <w:right w:val="doub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489"/>
                    <w:gridCol w:w="2977"/>
                  </w:tblGrid>
                  <w:tr w:rsidR="00DE596A" w:rsidRPr="000B6C1C" w:rsidTr="00DE596A">
                    <w:trPr>
                      <w:jc w:val="center"/>
                    </w:trPr>
                    <w:tc>
                      <w:tcPr>
                        <w:tcW w:w="1489" w:type="dxa"/>
                      </w:tcPr>
                      <w:p w:rsidR="00DE596A" w:rsidRPr="000B6C1C" w:rsidRDefault="00DE596A" w:rsidP="00DE596A">
                        <w:pPr>
                          <w:widowControl w:val="0"/>
                          <w:rPr>
                            <w:i/>
                            <w:snapToGrid w:val="0"/>
                          </w:rPr>
                        </w:pPr>
                        <w:r w:rsidRPr="009D0260">
                          <w:rPr>
                            <w:b/>
                            <w:i/>
                            <w:snapToGrid w:val="0"/>
                            <w:shd w:val="clear" w:color="000000" w:fill="FFFFFF"/>
                          </w:rPr>
                          <w:t>P</w:t>
                        </w:r>
                        <w:r w:rsidRPr="000B6C1C">
                          <w:rPr>
                            <w:i/>
                            <w:snapToGrid w:val="0"/>
                          </w:rPr>
                          <w:t>lan!</w:t>
                        </w:r>
                      </w:p>
                      <w:p w:rsidR="00DE596A" w:rsidRPr="000B6C1C" w:rsidRDefault="00DE596A" w:rsidP="00DE596A">
                        <w:pPr>
                          <w:widowControl w:val="0"/>
                          <w:rPr>
                            <w:i/>
                            <w:snapToGrid w:val="0"/>
                          </w:rPr>
                        </w:pPr>
                        <w:r w:rsidRPr="000B6C1C">
                          <w:rPr>
                            <w:snapToGrid w:val="0"/>
                          </w:rPr>
                          <w:t>Planifică</w:t>
                        </w:r>
                        <w:r w:rsidRPr="000B6C1C">
                          <w:rPr>
                            <w:i/>
                            <w:snapToGrid w:val="0"/>
                          </w:rPr>
                          <w:t>!</w:t>
                        </w:r>
                      </w:p>
                    </w:tc>
                    <w:tc>
                      <w:tcPr>
                        <w:tcW w:w="2977" w:type="dxa"/>
                        <w:tcBorders>
                          <w:left w:val="nil"/>
                        </w:tcBorders>
                      </w:tcPr>
                      <w:p w:rsidR="00DE596A" w:rsidRPr="000B6C1C" w:rsidRDefault="00DE596A" w:rsidP="00DE596A">
                        <w:pPr>
                          <w:jc w:val="both"/>
                        </w:pPr>
                        <w:r w:rsidRPr="000B6C1C">
                          <w:t>Stabileşte obiectivele şi procesele necesare pentru a obţine rezultate în conformitate cu cerinţele clientului şi cu politicile organizaţiei</w:t>
                        </w:r>
                        <w:r w:rsidRPr="000B6C1C">
                          <w:rPr>
                            <w:i/>
                          </w:rPr>
                          <w:t>!</w:t>
                        </w:r>
                      </w:p>
                    </w:tc>
                  </w:tr>
                  <w:tr w:rsidR="00DE596A" w:rsidRPr="000B6C1C" w:rsidTr="00DE596A">
                    <w:trPr>
                      <w:jc w:val="center"/>
                    </w:trPr>
                    <w:tc>
                      <w:tcPr>
                        <w:tcW w:w="1489" w:type="dxa"/>
                      </w:tcPr>
                      <w:p w:rsidR="00DE596A" w:rsidRPr="000B6C1C" w:rsidRDefault="00DE596A" w:rsidP="00DE596A">
                        <w:pPr>
                          <w:widowControl w:val="0"/>
                          <w:rPr>
                            <w:i/>
                            <w:snapToGrid w:val="0"/>
                          </w:rPr>
                        </w:pPr>
                        <w:r w:rsidRPr="009D0260">
                          <w:rPr>
                            <w:b/>
                            <w:i/>
                            <w:snapToGrid w:val="0"/>
                            <w:shd w:val="clear" w:color="000000" w:fill="FFFFFF"/>
                          </w:rPr>
                          <w:t>D</w:t>
                        </w:r>
                        <w:r w:rsidRPr="000B6C1C">
                          <w:rPr>
                            <w:i/>
                            <w:snapToGrid w:val="0"/>
                          </w:rPr>
                          <w:t>o!</w:t>
                        </w:r>
                      </w:p>
                      <w:p w:rsidR="00DE596A" w:rsidRPr="000B6C1C" w:rsidRDefault="00DE596A" w:rsidP="00DE596A">
                        <w:pPr>
                          <w:widowControl w:val="0"/>
                          <w:rPr>
                            <w:i/>
                            <w:snapToGrid w:val="0"/>
                          </w:rPr>
                        </w:pPr>
                        <w:r w:rsidRPr="000B6C1C">
                          <w:rPr>
                            <w:snapToGrid w:val="0"/>
                          </w:rPr>
                          <w:t>Efectuează</w:t>
                        </w:r>
                        <w:r w:rsidRPr="000B6C1C">
                          <w:rPr>
                            <w:i/>
                            <w:snapToGrid w:val="0"/>
                          </w:rPr>
                          <w:t>!</w:t>
                        </w:r>
                        <w:r w:rsidRPr="000B6C1C">
                          <w:rPr>
                            <w:snapToGrid w:val="0"/>
                          </w:rPr>
                          <w:t xml:space="preserve">                </w:t>
                        </w:r>
                      </w:p>
                    </w:tc>
                    <w:tc>
                      <w:tcPr>
                        <w:tcW w:w="2977" w:type="dxa"/>
                        <w:tcBorders>
                          <w:left w:val="nil"/>
                        </w:tcBorders>
                      </w:tcPr>
                      <w:p w:rsidR="00DE596A" w:rsidRPr="000B6C1C" w:rsidRDefault="00DE596A" w:rsidP="00DE596A">
                        <w:pPr>
                          <w:jc w:val="both"/>
                        </w:pPr>
                        <w:r w:rsidRPr="000B6C1C">
                          <w:t>Implementează procesele</w:t>
                        </w:r>
                        <w:r w:rsidRPr="000B6C1C">
                          <w:rPr>
                            <w:i/>
                          </w:rPr>
                          <w:t>!</w:t>
                        </w:r>
                      </w:p>
                    </w:tc>
                  </w:tr>
                  <w:tr w:rsidR="00DE596A" w:rsidRPr="000B6C1C" w:rsidTr="00DE596A">
                    <w:trPr>
                      <w:jc w:val="center"/>
                    </w:trPr>
                    <w:tc>
                      <w:tcPr>
                        <w:tcW w:w="1489" w:type="dxa"/>
                      </w:tcPr>
                      <w:p w:rsidR="00DE596A" w:rsidRPr="000B6C1C" w:rsidRDefault="00DE596A" w:rsidP="00DE596A">
                        <w:pPr>
                          <w:widowControl w:val="0"/>
                          <w:rPr>
                            <w:i/>
                            <w:snapToGrid w:val="0"/>
                          </w:rPr>
                        </w:pPr>
                        <w:r w:rsidRPr="009D0260">
                          <w:rPr>
                            <w:b/>
                            <w:i/>
                            <w:snapToGrid w:val="0"/>
                            <w:shd w:val="clear" w:color="000000" w:fill="FFFFFF"/>
                          </w:rPr>
                          <w:t>C</w:t>
                        </w:r>
                        <w:r w:rsidRPr="000B6C1C">
                          <w:rPr>
                            <w:i/>
                            <w:snapToGrid w:val="0"/>
                          </w:rPr>
                          <w:t>heck!</w:t>
                        </w:r>
                      </w:p>
                      <w:p w:rsidR="00DE596A" w:rsidRPr="000B6C1C" w:rsidRDefault="00DE596A" w:rsidP="00DE596A">
                        <w:pPr>
                          <w:widowControl w:val="0"/>
                          <w:rPr>
                            <w:i/>
                            <w:snapToGrid w:val="0"/>
                          </w:rPr>
                        </w:pPr>
                        <w:r w:rsidRPr="000B6C1C">
                          <w:rPr>
                            <w:snapToGrid w:val="0"/>
                          </w:rPr>
                          <w:t>Verifică</w:t>
                        </w:r>
                        <w:r w:rsidRPr="000B6C1C">
                          <w:rPr>
                            <w:i/>
                            <w:snapToGrid w:val="0"/>
                          </w:rPr>
                          <w:t>!</w:t>
                        </w:r>
                      </w:p>
                    </w:tc>
                    <w:tc>
                      <w:tcPr>
                        <w:tcW w:w="2977" w:type="dxa"/>
                        <w:tcBorders>
                          <w:left w:val="nil"/>
                        </w:tcBorders>
                      </w:tcPr>
                      <w:p w:rsidR="00DE596A" w:rsidRPr="000B6C1C" w:rsidRDefault="00DE596A" w:rsidP="00DE596A">
                        <w:pPr>
                          <w:jc w:val="both"/>
                        </w:pPr>
                        <w:r w:rsidRPr="000B6C1C">
                          <w:t>Monitorizează şi măsoară procesele şi produsele în funcţie de politicile, obiectivele şi cerinţele specificate pentru produs şi raportează rezultatele</w:t>
                        </w:r>
                        <w:r w:rsidRPr="000B6C1C">
                          <w:rPr>
                            <w:i/>
                          </w:rPr>
                          <w:t>!</w:t>
                        </w:r>
                      </w:p>
                    </w:tc>
                  </w:tr>
                  <w:tr w:rsidR="00DE596A" w:rsidRPr="000B6C1C" w:rsidTr="00DE596A">
                    <w:trPr>
                      <w:jc w:val="center"/>
                    </w:trPr>
                    <w:tc>
                      <w:tcPr>
                        <w:tcW w:w="1489" w:type="dxa"/>
                      </w:tcPr>
                      <w:p w:rsidR="00DE596A" w:rsidRPr="000B6C1C" w:rsidRDefault="00DE596A" w:rsidP="00DE596A">
                        <w:pPr>
                          <w:widowControl w:val="0"/>
                          <w:rPr>
                            <w:i/>
                            <w:snapToGrid w:val="0"/>
                          </w:rPr>
                        </w:pPr>
                        <w:r w:rsidRPr="009D0260">
                          <w:rPr>
                            <w:b/>
                            <w:i/>
                            <w:snapToGrid w:val="0"/>
                            <w:shd w:val="clear" w:color="000000" w:fill="FFFFFF"/>
                          </w:rPr>
                          <w:t>A</w:t>
                        </w:r>
                        <w:r w:rsidRPr="000B6C1C">
                          <w:rPr>
                            <w:i/>
                            <w:snapToGrid w:val="0"/>
                          </w:rPr>
                          <w:t>ct!</w:t>
                        </w:r>
                      </w:p>
                      <w:p w:rsidR="00DE596A" w:rsidRPr="000B6C1C" w:rsidRDefault="00DE596A" w:rsidP="00DE596A">
                        <w:pPr>
                          <w:widowControl w:val="0"/>
                          <w:rPr>
                            <w:i/>
                            <w:snapToGrid w:val="0"/>
                          </w:rPr>
                        </w:pPr>
                        <w:r w:rsidRPr="000B6C1C">
                          <w:rPr>
                            <w:snapToGrid w:val="0"/>
                          </w:rPr>
                          <w:t>Acţionează</w:t>
                        </w:r>
                        <w:r w:rsidRPr="000B6C1C">
                          <w:rPr>
                            <w:i/>
                            <w:snapToGrid w:val="0"/>
                          </w:rPr>
                          <w:t>!</w:t>
                        </w:r>
                      </w:p>
                    </w:tc>
                    <w:tc>
                      <w:tcPr>
                        <w:tcW w:w="2977" w:type="dxa"/>
                        <w:tcBorders>
                          <w:left w:val="nil"/>
                        </w:tcBorders>
                      </w:tcPr>
                      <w:p w:rsidR="00DE596A" w:rsidRPr="000B6C1C" w:rsidRDefault="00DE596A" w:rsidP="00DE596A">
                        <w:pPr>
                          <w:jc w:val="both"/>
                        </w:pPr>
                        <w:r w:rsidRPr="000B6C1C">
                          <w:t>Acţionează pentru îmbunătăţirea continuă a performanţei proceselor</w:t>
                        </w:r>
                        <w:r w:rsidRPr="000B6C1C">
                          <w:rPr>
                            <w:i/>
                          </w:rPr>
                          <w:t>!</w:t>
                        </w:r>
                      </w:p>
                    </w:tc>
                  </w:tr>
                </w:tbl>
                <w:p w:rsidR="00DE596A" w:rsidRDefault="00DE596A" w:rsidP="00B02669"/>
              </w:txbxContent>
            </v:textbox>
          </v:rect>
        </w:pict>
      </w:r>
    </w:p>
    <w:p w:rsidR="00B02669" w:rsidRDefault="000147E8" w:rsidP="00B02669">
      <w:pPr>
        <w:rPr>
          <w:sz w:val="24"/>
          <w:szCs w:val="24"/>
        </w:rPr>
      </w:pPr>
      <w:r w:rsidRPr="000147E8">
        <w:rPr>
          <w:noProof/>
          <w:szCs w:val="24"/>
        </w:rPr>
        <w:pict>
          <v:group id="_x0000_s1077" style="position:absolute;margin-left:272pt;margin-top:1pt;width:172.9pt;height:172.9pt;z-index:251689984" coordorigin="6575,9653" coordsize="3458,3458">
            <v:oval id="_x0000_s1078" style="position:absolute;left:6575;top:9653;width:3458;height:3458" o:allowincell="f" filled="f" strokecolor="red" strokeweight="2.25pt"/>
            <v:line id="_x0000_s1079" style="position:absolute" from="6588,11439" to="9977,11439" o:allowincell="f"/>
            <v:line id="_x0000_s1080" style="position:absolute" from="8325,9653" to="8325,13055" o:allowincell="f"/>
          </v:group>
        </w:pict>
      </w:r>
    </w:p>
    <w:p w:rsidR="00B02669" w:rsidRPr="00650701" w:rsidRDefault="00B02669" w:rsidP="00B0266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02669" w:rsidRPr="00650701" w:rsidRDefault="000147E8" w:rsidP="00B0266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4" type="#_x0000_t136" style="position:absolute;margin-left:373.3pt;margin-top:11.45pt;width:51.1pt;height:18.85pt;z-index:251686912" o:allowincell="f" fillcolor="red">
            <v:shadow color="#868686"/>
            <v:textpath style="font-family:&quot;Tahoma&quot;;font-size:10pt;font-style:italic;v-text-kern:t" trim="t" fitpath="t" string="Plan"/>
          </v:shape>
        </w:pict>
      </w:r>
      <w:r>
        <w:rPr>
          <w:noProof/>
          <w:sz w:val="24"/>
          <w:szCs w:val="24"/>
        </w:rPr>
        <w:pict>
          <v:shape id="_x0000_s1076" type="#_x0000_t136" style="position:absolute;margin-left:291.2pt;margin-top:11.45pt;width:44.7pt;height:18.85pt;z-index:251688960" o:allowincell="f" fillcolor="#fc0" strokeweight="1pt">
            <v:shadow color="#868686"/>
            <v:textpath style="font-family:&quot;Tahoma&quot;;font-size:10pt;font-style:italic;v-text-kern:t" trim="t" fitpath="t" string="Act"/>
          </v:shape>
        </w:pict>
      </w:r>
    </w:p>
    <w:p w:rsidR="00B02669" w:rsidRPr="00650701" w:rsidRDefault="00B02669" w:rsidP="00B02669">
      <w:pPr>
        <w:rPr>
          <w:sz w:val="24"/>
          <w:szCs w:val="24"/>
        </w:rPr>
      </w:pPr>
    </w:p>
    <w:p w:rsidR="00B02669" w:rsidRPr="00650701" w:rsidRDefault="000147E8" w:rsidP="00B0266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99" coordsize="21600,21600" o:spt="99" adj="-11796480,,5400" path="al10800,10800@8@8@4@6,10800,10800,10800,10800@9@7l@30@31@17@18@24@25@15@16@32@33xe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custom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type>
          <v:shape id="_x0000_s1081" type="#_x0000_t99" style="position:absolute;margin-left:331.2pt;margin-top:2.7pt;width:56.7pt;height:56.7pt;flip:x y;z-index:251691008" o:allowincell="f" adj="5894496,3691002,7719" fillcolor="#d8d8d8" strokeweight="3pt">
            <v:fill r:id="rId10" o:title="Sphere" type="pattern"/>
            <v:stroke linestyle="thinThin"/>
          </v:shape>
        </w:pict>
      </w:r>
    </w:p>
    <w:p w:rsidR="00B02669" w:rsidRPr="00650701" w:rsidRDefault="00B02669" w:rsidP="00B02669">
      <w:pPr>
        <w:rPr>
          <w:sz w:val="24"/>
          <w:szCs w:val="24"/>
        </w:rPr>
      </w:pPr>
    </w:p>
    <w:p w:rsidR="00B02669" w:rsidRPr="00650701" w:rsidRDefault="00B02669" w:rsidP="00B02669">
      <w:pPr>
        <w:rPr>
          <w:sz w:val="24"/>
          <w:szCs w:val="24"/>
        </w:rPr>
      </w:pPr>
    </w:p>
    <w:p w:rsidR="00B02669" w:rsidRPr="00650701" w:rsidRDefault="00B02669" w:rsidP="00B02669">
      <w:pPr>
        <w:rPr>
          <w:sz w:val="24"/>
          <w:szCs w:val="24"/>
        </w:rPr>
      </w:pPr>
    </w:p>
    <w:p w:rsidR="00B02669" w:rsidRPr="00650701" w:rsidRDefault="000147E8" w:rsidP="00B0266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73" type="#_x0000_t136" style="position:absolute;margin-left:291.2pt;margin-top:4.2pt;width:63.9pt;height:18.8pt;z-index:251685888" o:allowincell="f" fillcolor="#0cf">
            <v:shadow color="#868686"/>
            <v:textpath style="font-family:&quot;Tahoma&quot;;font-size:10pt;font-style:italic;v-text-kern:t" trim="t" fitpath="t" string="Check"/>
          </v:shape>
        </w:pict>
      </w:r>
      <w:r>
        <w:rPr>
          <w:noProof/>
          <w:sz w:val="24"/>
          <w:szCs w:val="24"/>
        </w:rPr>
        <w:pict>
          <v:shape id="_x0000_s1075" type="#_x0000_t136" style="position:absolute;margin-left:387.9pt;margin-top:4.2pt;width:31.95pt;height:18.8pt;z-index:251687936" o:allowincell="f" fillcolor="lime">
            <v:shadow color="#868686"/>
            <v:textpath style="font-family:&quot;Tahoma&quot;;font-size:10pt;font-style:italic;v-text-kern:t" trim="t" fitpath="t" string="Do"/>
          </v:shape>
        </w:pict>
      </w:r>
    </w:p>
    <w:p w:rsidR="00B02669" w:rsidRPr="00650701" w:rsidRDefault="00B02669" w:rsidP="00B02669">
      <w:pPr>
        <w:rPr>
          <w:sz w:val="24"/>
          <w:szCs w:val="24"/>
        </w:rPr>
      </w:pPr>
    </w:p>
    <w:p w:rsidR="00B02669" w:rsidRPr="00650701" w:rsidRDefault="00B02669" w:rsidP="00B02669">
      <w:pPr>
        <w:rPr>
          <w:sz w:val="24"/>
          <w:szCs w:val="24"/>
        </w:rPr>
      </w:pPr>
    </w:p>
    <w:p w:rsidR="00B02669" w:rsidRDefault="00B02669" w:rsidP="00B02669">
      <w:pPr>
        <w:pStyle w:val="Heading3"/>
        <w:rPr>
          <w:rFonts w:ascii="Times New Roman" w:hAnsi="Times New Roman"/>
          <w:i/>
          <w:szCs w:val="24"/>
        </w:rPr>
      </w:pPr>
      <w:r w:rsidRPr="00650701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</w:p>
    <w:p w:rsidR="00B02669" w:rsidRPr="009D0260" w:rsidRDefault="00B02669" w:rsidP="00B02669"/>
    <w:p w:rsidR="00B02669" w:rsidRPr="00534B87" w:rsidRDefault="00B02669" w:rsidP="00B02669">
      <w:pPr>
        <w:rPr>
          <w:sz w:val="10"/>
          <w:szCs w:val="10"/>
        </w:rPr>
      </w:pPr>
    </w:p>
    <w:p w:rsidR="00B02669" w:rsidRDefault="00B02669" w:rsidP="00B02669">
      <w:pPr>
        <w:jc w:val="center"/>
        <w:rPr>
          <w:b/>
          <w:sz w:val="22"/>
          <w:szCs w:val="22"/>
        </w:rPr>
      </w:pPr>
    </w:p>
    <w:p w:rsidR="00B02669" w:rsidRPr="00534B87" w:rsidRDefault="00B02669" w:rsidP="00B02669">
      <w:pPr>
        <w:jc w:val="center"/>
        <w:rPr>
          <w:b/>
          <w:sz w:val="22"/>
          <w:szCs w:val="22"/>
        </w:rPr>
      </w:pPr>
      <w:r w:rsidRPr="00534B87">
        <w:rPr>
          <w:b/>
          <w:sz w:val="22"/>
          <w:szCs w:val="22"/>
        </w:rPr>
        <w:t xml:space="preserve">Fig. </w:t>
      </w:r>
      <w:r>
        <w:rPr>
          <w:b/>
          <w:sz w:val="22"/>
          <w:szCs w:val="22"/>
        </w:rPr>
        <w:t>3</w:t>
      </w:r>
      <w:r w:rsidRPr="00534B87">
        <w:rPr>
          <w:b/>
          <w:sz w:val="22"/>
          <w:szCs w:val="22"/>
        </w:rPr>
        <w:t xml:space="preserve"> – Ciclul </w:t>
      </w:r>
      <w:r w:rsidRPr="00534B87">
        <w:rPr>
          <w:b/>
          <w:i/>
          <w:sz w:val="22"/>
          <w:szCs w:val="22"/>
        </w:rPr>
        <w:t>P-D-C-A</w:t>
      </w:r>
      <w:r w:rsidRPr="00534B87">
        <w:rPr>
          <w:b/>
          <w:sz w:val="22"/>
          <w:szCs w:val="22"/>
        </w:rPr>
        <w:t xml:space="preserve"> de analiză şi îmbunătăţire a SMICMS </w:t>
      </w:r>
    </w:p>
    <w:p w:rsidR="00932FEF" w:rsidRDefault="00932FEF" w:rsidP="00932FEF">
      <w:pPr>
        <w:tabs>
          <w:tab w:val="left" w:pos="709"/>
        </w:tabs>
        <w:ind w:left="450"/>
        <w:jc w:val="both"/>
        <w:rPr>
          <w:b/>
          <w:sz w:val="24"/>
          <w:szCs w:val="24"/>
        </w:rPr>
      </w:pPr>
    </w:p>
    <w:p w:rsidR="00B02669" w:rsidRDefault="00B02669" w:rsidP="00B02669">
      <w:pPr>
        <w:pStyle w:val="ListParagraph"/>
        <w:ind w:left="709"/>
        <w:jc w:val="both"/>
        <w:rPr>
          <w:b/>
          <w:sz w:val="24"/>
          <w:szCs w:val="24"/>
        </w:rPr>
      </w:pPr>
      <w:r w:rsidRPr="009D0260">
        <w:rPr>
          <w:b/>
          <w:sz w:val="24"/>
          <w:szCs w:val="24"/>
        </w:rPr>
        <w:t>ANALIZA  EFECTUATĂ  DE  MANAGEMENT</w:t>
      </w:r>
    </w:p>
    <w:p w:rsidR="00B02669" w:rsidRPr="009D0260" w:rsidRDefault="00B02669" w:rsidP="00B02669">
      <w:pPr>
        <w:pStyle w:val="ListParagraph"/>
        <w:ind w:left="709"/>
        <w:jc w:val="both"/>
        <w:rPr>
          <w:b/>
          <w:sz w:val="24"/>
          <w:szCs w:val="24"/>
        </w:rPr>
      </w:pPr>
    </w:p>
    <w:p w:rsidR="00B02669" w:rsidRDefault="00B02669" w:rsidP="00B02669">
      <w:pPr>
        <w:pStyle w:val="Bodytext0"/>
        <w:ind w:left="709" w:firstLine="0"/>
        <w:jc w:val="both"/>
        <w:rPr>
          <w:rFonts w:ascii="Times New Roman" w:hAnsi="Times New Roman"/>
          <w:color w:val="auto"/>
          <w:szCs w:val="24"/>
        </w:rPr>
      </w:pPr>
      <w:r w:rsidRPr="00650701">
        <w:rPr>
          <w:rFonts w:ascii="Times New Roman" w:hAnsi="Times New Roman"/>
          <w:color w:val="auto"/>
          <w:szCs w:val="24"/>
        </w:rPr>
        <w:t>Conducerea la cel mai înalt nivel analizează, la intervale regulate ce nu depăşesc 12 luni, modul de funcţionare a SMI</w:t>
      </w:r>
      <w:r>
        <w:rPr>
          <w:rFonts w:ascii="Times New Roman" w:hAnsi="Times New Roman"/>
          <w:color w:val="auto"/>
          <w:szCs w:val="24"/>
        </w:rPr>
        <w:t>C</w:t>
      </w:r>
      <w:r w:rsidRPr="00650701">
        <w:rPr>
          <w:rFonts w:ascii="Times New Roman" w:hAnsi="Times New Roman"/>
          <w:color w:val="auto"/>
          <w:szCs w:val="24"/>
        </w:rPr>
        <w:t>MS, pentru a se asigura că este în continuare corespunzător, adecvat şi eficace.</w:t>
      </w:r>
    </w:p>
    <w:p w:rsidR="00B02669" w:rsidRDefault="00B02669" w:rsidP="00B02669">
      <w:pPr>
        <w:pStyle w:val="Bodytext0"/>
        <w:ind w:left="709" w:firstLine="0"/>
        <w:jc w:val="both"/>
        <w:rPr>
          <w:rFonts w:ascii="Times New Roman" w:hAnsi="Times New Roman"/>
          <w:color w:val="auto"/>
          <w:szCs w:val="24"/>
        </w:rPr>
      </w:pPr>
    </w:p>
    <w:p w:rsidR="00B02669" w:rsidRPr="009D0260" w:rsidRDefault="00B02669" w:rsidP="006353FE">
      <w:pPr>
        <w:pStyle w:val="Bodytext0"/>
        <w:ind w:left="709" w:firstLine="0"/>
        <w:jc w:val="both"/>
        <w:rPr>
          <w:rFonts w:ascii="Times New Roman" w:hAnsi="Times New Roman"/>
          <w:color w:val="auto"/>
          <w:szCs w:val="24"/>
        </w:rPr>
      </w:pPr>
      <w:r w:rsidRPr="009D0260">
        <w:rPr>
          <w:rFonts w:ascii="Times New Roman" w:hAnsi="Times New Roman"/>
          <w:color w:val="auto"/>
          <w:szCs w:val="24"/>
        </w:rPr>
        <w:t xml:space="preserve">Analiza SMICMS aplicată în cadrul </w:t>
      </w:r>
      <w:r w:rsidR="006353FE">
        <w:rPr>
          <w:rFonts w:ascii="Times New Roman" w:hAnsi="Times New Roman"/>
          <w:color w:val="auto"/>
          <w:szCs w:val="24"/>
        </w:rPr>
        <w:t>SC EEU SOFTWARE SRL</w:t>
      </w:r>
      <w:r w:rsidRPr="009D0260">
        <w:rPr>
          <w:rFonts w:ascii="Times New Roman" w:hAnsi="Times New Roman"/>
          <w:color w:val="auto"/>
          <w:szCs w:val="24"/>
        </w:rPr>
        <w:t>, este efectuată</w:t>
      </w:r>
      <w:r>
        <w:rPr>
          <w:rFonts w:ascii="Times New Roman" w:hAnsi="Times New Roman"/>
          <w:color w:val="auto"/>
          <w:szCs w:val="24"/>
        </w:rPr>
        <w:t xml:space="preserve"> </w:t>
      </w:r>
      <w:r w:rsidR="006353FE">
        <w:rPr>
          <w:rFonts w:ascii="Times New Roman" w:hAnsi="Times New Roman"/>
          <w:color w:val="auto"/>
          <w:szCs w:val="24"/>
        </w:rPr>
        <w:t>la nivelul intregii organizatii.</w:t>
      </w:r>
    </w:p>
    <w:p w:rsidR="00B02669" w:rsidRPr="00650701" w:rsidRDefault="00B02669" w:rsidP="00B02669">
      <w:pPr>
        <w:pStyle w:val="Bodytext0"/>
        <w:ind w:left="709" w:firstLine="0"/>
        <w:jc w:val="both"/>
        <w:rPr>
          <w:rFonts w:ascii="Times New Roman" w:hAnsi="Times New Roman"/>
          <w:color w:val="auto"/>
          <w:szCs w:val="24"/>
        </w:rPr>
      </w:pPr>
    </w:p>
    <w:p w:rsidR="00B02669" w:rsidRPr="00650701" w:rsidRDefault="00B02669" w:rsidP="006353FE">
      <w:pPr>
        <w:pStyle w:val="Bodytext0"/>
        <w:ind w:left="709" w:firstLine="0"/>
        <w:jc w:val="both"/>
        <w:rPr>
          <w:rFonts w:ascii="Times New Roman" w:hAnsi="Times New Roman"/>
          <w:color w:val="auto"/>
          <w:szCs w:val="24"/>
        </w:rPr>
      </w:pPr>
      <w:r w:rsidRPr="00650701">
        <w:rPr>
          <w:rFonts w:ascii="Times New Roman" w:hAnsi="Times New Roman"/>
          <w:color w:val="auto"/>
          <w:szCs w:val="24"/>
        </w:rPr>
        <w:t>Prin analiza SMICMS se urmăreşte:</w:t>
      </w:r>
    </w:p>
    <w:p w:rsidR="00B02669" w:rsidRDefault="00B02669" w:rsidP="00B02669">
      <w:pPr>
        <w:pStyle w:val="Bodytext0"/>
        <w:numPr>
          <w:ilvl w:val="0"/>
          <w:numId w:val="30"/>
        </w:numPr>
        <w:ind w:left="709" w:hanging="425"/>
        <w:jc w:val="both"/>
        <w:rPr>
          <w:rFonts w:ascii="Times New Roman" w:hAnsi="Times New Roman"/>
          <w:color w:val="auto"/>
          <w:szCs w:val="24"/>
        </w:rPr>
      </w:pPr>
      <w:r w:rsidRPr="00650701">
        <w:rPr>
          <w:rFonts w:ascii="Times New Roman" w:hAnsi="Times New Roman"/>
          <w:color w:val="auto"/>
          <w:szCs w:val="24"/>
        </w:rPr>
        <w:lastRenderedPageBreak/>
        <w:t>gradul de aplicabilitate a SMICMS faţă de practicile curente din organizaţie, faţă de organizarea organizaţiei şi faţă de exigenţele clienţilor şi a altor părţilor interesate;</w:t>
      </w:r>
    </w:p>
    <w:p w:rsidR="00B02669" w:rsidRDefault="00B02669" w:rsidP="00B02669">
      <w:pPr>
        <w:pStyle w:val="Bodytext0"/>
        <w:numPr>
          <w:ilvl w:val="0"/>
          <w:numId w:val="30"/>
        </w:numPr>
        <w:ind w:left="709" w:hanging="425"/>
        <w:jc w:val="both"/>
        <w:rPr>
          <w:rFonts w:ascii="Times New Roman" w:hAnsi="Times New Roman"/>
          <w:color w:val="auto"/>
          <w:szCs w:val="24"/>
        </w:rPr>
      </w:pPr>
      <w:r w:rsidRPr="009D0260">
        <w:rPr>
          <w:rFonts w:ascii="Times New Roman" w:hAnsi="Times New Roman"/>
          <w:color w:val="auto"/>
          <w:szCs w:val="24"/>
        </w:rPr>
        <w:t xml:space="preserve">conformarea sistemului faţă de cerinţele standardelor de referinţă SR EN ISO 9001/ 2001,  SR EN ISO 14001/2005 </w:t>
      </w:r>
    </w:p>
    <w:p w:rsidR="00B02669" w:rsidRDefault="00B02669" w:rsidP="00B02669">
      <w:pPr>
        <w:pStyle w:val="Bodytext0"/>
        <w:numPr>
          <w:ilvl w:val="0"/>
          <w:numId w:val="30"/>
        </w:numPr>
        <w:ind w:left="709" w:hanging="425"/>
        <w:jc w:val="both"/>
        <w:rPr>
          <w:rFonts w:ascii="Times New Roman" w:hAnsi="Times New Roman"/>
          <w:color w:val="auto"/>
          <w:szCs w:val="24"/>
        </w:rPr>
      </w:pPr>
      <w:r w:rsidRPr="009D0260">
        <w:rPr>
          <w:rFonts w:ascii="Times New Roman" w:hAnsi="Times New Roman"/>
          <w:color w:val="auto"/>
          <w:szCs w:val="24"/>
        </w:rPr>
        <w:t>respectarea obiectivelor asumate prin politica de calitate, mediu şi SSM;</w:t>
      </w:r>
    </w:p>
    <w:p w:rsidR="00B02669" w:rsidRDefault="00B02669" w:rsidP="00B02669">
      <w:pPr>
        <w:pStyle w:val="Bodytext0"/>
        <w:numPr>
          <w:ilvl w:val="0"/>
          <w:numId w:val="30"/>
        </w:numPr>
        <w:ind w:left="709" w:hanging="425"/>
        <w:jc w:val="both"/>
        <w:rPr>
          <w:rFonts w:ascii="Times New Roman" w:hAnsi="Times New Roman"/>
          <w:color w:val="auto"/>
          <w:szCs w:val="24"/>
        </w:rPr>
      </w:pPr>
      <w:r w:rsidRPr="009D0260">
        <w:rPr>
          <w:rFonts w:ascii="Times New Roman" w:hAnsi="Times New Roman"/>
          <w:color w:val="auto"/>
          <w:szCs w:val="24"/>
        </w:rPr>
        <w:t>posibilităţile de îmbunătăţire a SMICMS;</w:t>
      </w:r>
    </w:p>
    <w:p w:rsidR="00B02669" w:rsidRDefault="00B02669" w:rsidP="00B02669">
      <w:pPr>
        <w:pStyle w:val="Bodytext0"/>
        <w:numPr>
          <w:ilvl w:val="0"/>
          <w:numId w:val="30"/>
        </w:numPr>
        <w:ind w:left="709" w:hanging="425"/>
        <w:jc w:val="both"/>
        <w:rPr>
          <w:rFonts w:ascii="Times New Roman" w:hAnsi="Times New Roman"/>
          <w:color w:val="auto"/>
          <w:szCs w:val="24"/>
        </w:rPr>
      </w:pPr>
      <w:r w:rsidRPr="009D0260">
        <w:rPr>
          <w:rFonts w:ascii="Times New Roman" w:hAnsi="Times New Roman"/>
          <w:color w:val="auto"/>
          <w:szCs w:val="24"/>
        </w:rPr>
        <w:t>evaluarea necesităţii modificării politicii de calitate, mediu şi SSM;</w:t>
      </w:r>
    </w:p>
    <w:p w:rsidR="00B02669" w:rsidRPr="009D0260" w:rsidRDefault="00B02669" w:rsidP="00B02669">
      <w:pPr>
        <w:pStyle w:val="Bodytext0"/>
        <w:numPr>
          <w:ilvl w:val="0"/>
          <w:numId w:val="30"/>
        </w:numPr>
        <w:ind w:left="709" w:hanging="425"/>
        <w:jc w:val="both"/>
        <w:rPr>
          <w:rFonts w:ascii="Times New Roman" w:hAnsi="Times New Roman"/>
          <w:color w:val="auto"/>
          <w:szCs w:val="24"/>
        </w:rPr>
      </w:pPr>
      <w:r w:rsidRPr="009D0260">
        <w:rPr>
          <w:rFonts w:ascii="Times New Roman" w:hAnsi="Times New Roman"/>
          <w:szCs w:val="24"/>
        </w:rPr>
        <w:t>continua adaptare a SMICMS la schimbările de condi</w:t>
      </w:r>
      <w:r>
        <w:rPr>
          <w:rFonts w:ascii="Times New Roman" w:hAnsi="Times New Roman"/>
          <w:szCs w:val="24"/>
        </w:rPr>
        <w:t>ţ</w:t>
      </w:r>
      <w:r w:rsidRPr="009D0260">
        <w:rPr>
          <w:rFonts w:ascii="Times New Roman" w:hAnsi="Times New Roman"/>
          <w:szCs w:val="24"/>
        </w:rPr>
        <w:t>ii şi informaţii;</w:t>
      </w:r>
    </w:p>
    <w:p w:rsidR="00B02669" w:rsidRPr="00650701" w:rsidRDefault="00B02669" w:rsidP="00B02669">
      <w:pPr>
        <w:pStyle w:val="Bodytext0"/>
        <w:ind w:firstLine="0"/>
        <w:jc w:val="both"/>
        <w:rPr>
          <w:rFonts w:ascii="Times New Roman" w:hAnsi="Times New Roman"/>
          <w:color w:val="auto"/>
          <w:szCs w:val="24"/>
        </w:rPr>
      </w:pPr>
    </w:p>
    <w:p w:rsidR="00B02669" w:rsidRPr="00650701" w:rsidRDefault="00B02669" w:rsidP="006353FE">
      <w:pPr>
        <w:pStyle w:val="Bodytext0"/>
        <w:ind w:left="709" w:firstLine="0"/>
        <w:jc w:val="both"/>
        <w:rPr>
          <w:rFonts w:ascii="Times New Roman" w:hAnsi="Times New Roman"/>
          <w:color w:val="auto"/>
          <w:szCs w:val="24"/>
        </w:rPr>
      </w:pPr>
      <w:r w:rsidRPr="00B1188D">
        <w:rPr>
          <w:rFonts w:ascii="Times New Roman" w:hAnsi="Times New Roman"/>
          <w:b/>
          <w:color w:val="auto"/>
          <w:szCs w:val="24"/>
        </w:rPr>
        <w:t>Elementele de intrare</w:t>
      </w:r>
      <w:r w:rsidRPr="00650701">
        <w:rPr>
          <w:rFonts w:ascii="Times New Roman" w:hAnsi="Times New Roman"/>
          <w:color w:val="auto"/>
          <w:szCs w:val="24"/>
        </w:rPr>
        <w:t xml:space="preserve"> ale analizei efectuate de management trebuie să includă:</w:t>
      </w:r>
    </w:p>
    <w:p w:rsidR="00B02669" w:rsidRDefault="00B02669" w:rsidP="00B02669">
      <w:pPr>
        <w:pStyle w:val="ListParagraph"/>
        <w:numPr>
          <w:ilvl w:val="1"/>
          <w:numId w:val="31"/>
        </w:numPr>
        <w:ind w:left="709" w:hanging="425"/>
        <w:jc w:val="both"/>
        <w:rPr>
          <w:sz w:val="24"/>
          <w:szCs w:val="24"/>
        </w:rPr>
      </w:pPr>
      <w:r w:rsidRPr="00650701">
        <w:rPr>
          <w:sz w:val="24"/>
          <w:szCs w:val="24"/>
        </w:rPr>
        <w:t xml:space="preserve">măsura în care angajamentele şi obiectivele </w:t>
      </w:r>
      <w:r>
        <w:rPr>
          <w:sz w:val="24"/>
          <w:szCs w:val="24"/>
        </w:rPr>
        <w:t>de</w:t>
      </w:r>
      <w:r w:rsidRPr="00650701">
        <w:rPr>
          <w:sz w:val="24"/>
          <w:szCs w:val="24"/>
        </w:rPr>
        <w:t xml:space="preserve"> calitate, mediu şi SSM au fost îndeplinite;</w:t>
      </w:r>
    </w:p>
    <w:p w:rsidR="00B02669" w:rsidRDefault="00B02669" w:rsidP="00B02669">
      <w:pPr>
        <w:pStyle w:val="ListParagraph"/>
        <w:numPr>
          <w:ilvl w:val="1"/>
          <w:numId w:val="31"/>
        </w:numPr>
        <w:ind w:left="709" w:hanging="425"/>
        <w:jc w:val="both"/>
        <w:rPr>
          <w:sz w:val="24"/>
          <w:szCs w:val="24"/>
        </w:rPr>
      </w:pPr>
      <w:r w:rsidRPr="009D0260">
        <w:rPr>
          <w:sz w:val="24"/>
          <w:szCs w:val="24"/>
        </w:rPr>
        <w:t>rezultatele auditurilor interne şi externe;</w:t>
      </w:r>
    </w:p>
    <w:p w:rsidR="00B02669" w:rsidRDefault="00B02669" w:rsidP="00B02669">
      <w:pPr>
        <w:pStyle w:val="ListParagraph"/>
        <w:numPr>
          <w:ilvl w:val="1"/>
          <w:numId w:val="31"/>
        </w:numPr>
        <w:ind w:left="709" w:hanging="425"/>
        <w:jc w:val="both"/>
        <w:rPr>
          <w:sz w:val="24"/>
          <w:szCs w:val="24"/>
        </w:rPr>
      </w:pPr>
      <w:r w:rsidRPr="009D0260">
        <w:rPr>
          <w:sz w:val="24"/>
          <w:szCs w:val="24"/>
        </w:rPr>
        <w:t>gradul de realizare a măsurilor de îmbunătăţire propuse la analiza anterioară;</w:t>
      </w:r>
    </w:p>
    <w:p w:rsidR="00B02669" w:rsidRDefault="00B02669" w:rsidP="00B02669">
      <w:pPr>
        <w:pStyle w:val="ListParagraph"/>
        <w:numPr>
          <w:ilvl w:val="1"/>
          <w:numId w:val="31"/>
        </w:numPr>
        <w:ind w:left="709" w:hanging="425"/>
        <w:jc w:val="both"/>
        <w:rPr>
          <w:sz w:val="24"/>
          <w:szCs w:val="24"/>
        </w:rPr>
      </w:pPr>
      <w:r w:rsidRPr="009D0260">
        <w:rPr>
          <w:sz w:val="24"/>
          <w:szCs w:val="24"/>
        </w:rPr>
        <w:t>feedback-ul de la clienţi;</w:t>
      </w:r>
    </w:p>
    <w:p w:rsidR="00B02669" w:rsidRDefault="00B02669" w:rsidP="00B02669">
      <w:pPr>
        <w:pStyle w:val="ListParagraph"/>
        <w:numPr>
          <w:ilvl w:val="1"/>
          <w:numId w:val="31"/>
        </w:numPr>
        <w:ind w:left="709" w:hanging="425"/>
        <w:jc w:val="both"/>
        <w:rPr>
          <w:sz w:val="24"/>
          <w:szCs w:val="24"/>
        </w:rPr>
      </w:pPr>
      <w:r w:rsidRPr="009D0260">
        <w:rPr>
          <w:sz w:val="24"/>
          <w:szCs w:val="24"/>
        </w:rPr>
        <w:t xml:space="preserve">evenimentele/neconformităţile apărute, caracteristicile de calitate şi/sau performanţele de  mediu/SSM, sunt sau pot fi afectate in mod semnificativ; </w:t>
      </w:r>
    </w:p>
    <w:p w:rsidR="00B02669" w:rsidRDefault="00B02669" w:rsidP="00B02669">
      <w:pPr>
        <w:pStyle w:val="ListParagraph"/>
        <w:numPr>
          <w:ilvl w:val="1"/>
          <w:numId w:val="31"/>
        </w:numPr>
        <w:ind w:left="709" w:hanging="425"/>
        <w:jc w:val="both"/>
        <w:rPr>
          <w:sz w:val="24"/>
          <w:szCs w:val="24"/>
        </w:rPr>
      </w:pPr>
      <w:r w:rsidRPr="009D0260">
        <w:rPr>
          <w:sz w:val="24"/>
          <w:szCs w:val="24"/>
        </w:rPr>
        <w:t>schimbări care ar putea afecta SMICMS;</w:t>
      </w:r>
    </w:p>
    <w:p w:rsidR="00B02669" w:rsidRDefault="00B02669" w:rsidP="00B02669">
      <w:pPr>
        <w:pStyle w:val="ListParagraph"/>
        <w:numPr>
          <w:ilvl w:val="1"/>
          <w:numId w:val="31"/>
        </w:numPr>
        <w:ind w:left="709" w:hanging="425"/>
        <w:jc w:val="both"/>
        <w:rPr>
          <w:sz w:val="24"/>
          <w:szCs w:val="24"/>
        </w:rPr>
      </w:pPr>
      <w:r w:rsidRPr="009D0260">
        <w:rPr>
          <w:sz w:val="24"/>
          <w:szCs w:val="24"/>
        </w:rPr>
        <w:t>reclamaţiile şi sesizările primite de la clienţi;</w:t>
      </w:r>
      <w:r w:rsidRPr="009D0260">
        <w:rPr>
          <w:szCs w:val="24"/>
        </w:rPr>
        <w:t xml:space="preserve"> </w:t>
      </w:r>
    </w:p>
    <w:p w:rsidR="00B02669" w:rsidRDefault="00B02669" w:rsidP="00B02669">
      <w:pPr>
        <w:pStyle w:val="ListParagraph"/>
        <w:numPr>
          <w:ilvl w:val="1"/>
          <w:numId w:val="31"/>
        </w:numPr>
        <w:ind w:left="709" w:hanging="425"/>
        <w:jc w:val="both"/>
        <w:rPr>
          <w:sz w:val="24"/>
          <w:szCs w:val="24"/>
        </w:rPr>
      </w:pPr>
      <w:r w:rsidRPr="009D0260">
        <w:rPr>
          <w:sz w:val="24"/>
          <w:szCs w:val="24"/>
        </w:rPr>
        <w:t>stadiul de realizare a programelor de calitate, mediu şi SSM</w:t>
      </w:r>
      <w:r>
        <w:rPr>
          <w:sz w:val="24"/>
          <w:szCs w:val="24"/>
        </w:rPr>
        <w:t>;</w:t>
      </w:r>
    </w:p>
    <w:p w:rsidR="00B02669" w:rsidRDefault="00B02669" w:rsidP="00B02669">
      <w:pPr>
        <w:pStyle w:val="ListParagraph"/>
        <w:numPr>
          <w:ilvl w:val="1"/>
          <w:numId w:val="31"/>
        </w:numPr>
        <w:ind w:left="709" w:hanging="425"/>
        <w:jc w:val="both"/>
        <w:rPr>
          <w:sz w:val="24"/>
          <w:szCs w:val="24"/>
        </w:rPr>
      </w:pPr>
      <w:r w:rsidRPr="009D0260">
        <w:rPr>
          <w:sz w:val="24"/>
          <w:szCs w:val="24"/>
        </w:rPr>
        <w:t xml:space="preserve">evaluarea aspectelor de mediu </w:t>
      </w:r>
      <w:r w:rsidR="00497162">
        <w:rPr>
          <w:sz w:val="24"/>
          <w:szCs w:val="24"/>
        </w:rPr>
        <w:t>şi a impactului asupra mediului.</w:t>
      </w:r>
    </w:p>
    <w:p w:rsidR="00B02669" w:rsidRDefault="00B02669" w:rsidP="00B02669">
      <w:pPr>
        <w:pStyle w:val="ListParagraph"/>
        <w:numPr>
          <w:ilvl w:val="1"/>
          <w:numId w:val="31"/>
        </w:numPr>
        <w:ind w:left="709" w:hanging="425"/>
        <w:jc w:val="both"/>
        <w:rPr>
          <w:sz w:val="24"/>
          <w:szCs w:val="24"/>
        </w:rPr>
      </w:pPr>
      <w:r w:rsidRPr="009D0260">
        <w:rPr>
          <w:sz w:val="24"/>
          <w:szCs w:val="24"/>
        </w:rPr>
        <w:t>nivelul conformării cu cerinţele legale şi alte cerinţe la care organizaţia subscrie;</w:t>
      </w:r>
    </w:p>
    <w:p w:rsidR="00B02669" w:rsidRDefault="00B02669" w:rsidP="00B02669">
      <w:pPr>
        <w:pStyle w:val="ListParagraph"/>
        <w:numPr>
          <w:ilvl w:val="1"/>
          <w:numId w:val="31"/>
        </w:numPr>
        <w:ind w:left="709" w:hanging="425"/>
        <w:jc w:val="both"/>
        <w:rPr>
          <w:sz w:val="24"/>
          <w:szCs w:val="24"/>
        </w:rPr>
      </w:pPr>
      <w:r w:rsidRPr="009D0260">
        <w:rPr>
          <w:sz w:val="24"/>
          <w:szCs w:val="24"/>
        </w:rPr>
        <w:t>preocupări ale părţilor interesate cu privire la calitate, mediu şi SSM;</w:t>
      </w:r>
    </w:p>
    <w:p w:rsidR="00B02669" w:rsidRPr="009D0260" w:rsidRDefault="00B02669" w:rsidP="00B02669">
      <w:pPr>
        <w:pStyle w:val="ListParagraph"/>
        <w:numPr>
          <w:ilvl w:val="1"/>
          <w:numId w:val="31"/>
        </w:numPr>
        <w:ind w:left="709" w:hanging="425"/>
        <w:jc w:val="both"/>
        <w:rPr>
          <w:sz w:val="24"/>
          <w:szCs w:val="24"/>
        </w:rPr>
      </w:pPr>
      <w:r w:rsidRPr="009D0260">
        <w:rPr>
          <w:sz w:val="24"/>
          <w:szCs w:val="24"/>
        </w:rPr>
        <w:t>recomandări pentru îmbunătăţire.</w:t>
      </w:r>
    </w:p>
    <w:p w:rsidR="00B02669" w:rsidRPr="00650701" w:rsidRDefault="00B02669" w:rsidP="00B02669">
      <w:pPr>
        <w:pStyle w:val="Bodytext0"/>
        <w:ind w:firstLine="0"/>
        <w:jc w:val="both"/>
        <w:rPr>
          <w:rFonts w:ascii="Times New Roman" w:hAnsi="Times New Roman"/>
          <w:color w:val="auto"/>
          <w:szCs w:val="24"/>
        </w:rPr>
      </w:pPr>
    </w:p>
    <w:p w:rsidR="00B02669" w:rsidRPr="003E1627" w:rsidRDefault="00B02669" w:rsidP="006353FE">
      <w:pPr>
        <w:pStyle w:val="Bodytext0"/>
        <w:ind w:left="709" w:firstLine="0"/>
        <w:jc w:val="both"/>
        <w:rPr>
          <w:rFonts w:ascii="Times New Roman" w:hAnsi="Times New Roman"/>
          <w:color w:val="auto"/>
          <w:szCs w:val="24"/>
        </w:rPr>
      </w:pPr>
      <w:r w:rsidRPr="00B1188D">
        <w:rPr>
          <w:rFonts w:ascii="Times New Roman" w:hAnsi="Times New Roman"/>
          <w:b/>
          <w:color w:val="auto"/>
          <w:szCs w:val="24"/>
        </w:rPr>
        <w:t>Elementele de ieşire</w:t>
      </w:r>
      <w:r w:rsidRPr="003E1627">
        <w:rPr>
          <w:rFonts w:ascii="Times New Roman" w:hAnsi="Times New Roman"/>
          <w:color w:val="auto"/>
          <w:szCs w:val="24"/>
        </w:rPr>
        <w:t xml:space="preserve"> ale analizei efectuate de management trebuie să includă orice decizii şi acţiuni referitoare la:</w:t>
      </w:r>
    </w:p>
    <w:p w:rsidR="00B02669" w:rsidRDefault="00B02669" w:rsidP="00B02669">
      <w:pPr>
        <w:pStyle w:val="Bodytext0"/>
        <w:numPr>
          <w:ilvl w:val="0"/>
          <w:numId w:val="33"/>
        </w:numPr>
        <w:tabs>
          <w:tab w:val="left" w:pos="709"/>
        </w:tabs>
        <w:ind w:hanging="76"/>
        <w:jc w:val="both"/>
        <w:rPr>
          <w:rFonts w:ascii="Times New Roman" w:hAnsi="Times New Roman"/>
          <w:color w:val="auto"/>
          <w:szCs w:val="24"/>
        </w:rPr>
      </w:pPr>
      <w:r w:rsidRPr="00650701">
        <w:rPr>
          <w:rFonts w:ascii="Times New Roman" w:hAnsi="Times New Roman"/>
          <w:color w:val="auto"/>
          <w:szCs w:val="24"/>
        </w:rPr>
        <w:t>îmbunătăţirea eficacităţii SM</w:t>
      </w:r>
      <w:r>
        <w:rPr>
          <w:rFonts w:ascii="Times New Roman" w:hAnsi="Times New Roman"/>
          <w:color w:val="auto"/>
          <w:szCs w:val="24"/>
        </w:rPr>
        <w:t>IC</w:t>
      </w:r>
      <w:r w:rsidRPr="00650701">
        <w:rPr>
          <w:rFonts w:ascii="Times New Roman" w:hAnsi="Times New Roman"/>
          <w:color w:val="auto"/>
          <w:szCs w:val="24"/>
        </w:rPr>
        <w:t>MS;</w:t>
      </w:r>
    </w:p>
    <w:p w:rsidR="00B02669" w:rsidRDefault="00B02669" w:rsidP="00B02669">
      <w:pPr>
        <w:pStyle w:val="Bodytext0"/>
        <w:numPr>
          <w:ilvl w:val="0"/>
          <w:numId w:val="33"/>
        </w:numPr>
        <w:tabs>
          <w:tab w:val="left" w:pos="709"/>
        </w:tabs>
        <w:ind w:hanging="76"/>
        <w:jc w:val="both"/>
        <w:rPr>
          <w:rFonts w:ascii="Times New Roman" w:hAnsi="Times New Roman"/>
          <w:color w:val="auto"/>
          <w:szCs w:val="24"/>
        </w:rPr>
      </w:pPr>
      <w:r w:rsidRPr="009D0260">
        <w:rPr>
          <w:rFonts w:ascii="Times New Roman" w:hAnsi="Times New Roman"/>
          <w:color w:val="auto"/>
          <w:szCs w:val="24"/>
        </w:rPr>
        <w:t>programe de management calitate, mediu şi SSM;</w:t>
      </w:r>
    </w:p>
    <w:p w:rsidR="00B02669" w:rsidRPr="009D0260" w:rsidRDefault="00B02669" w:rsidP="00B02669">
      <w:pPr>
        <w:pStyle w:val="Bodytext0"/>
        <w:numPr>
          <w:ilvl w:val="0"/>
          <w:numId w:val="33"/>
        </w:numPr>
        <w:tabs>
          <w:tab w:val="left" w:pos="709"/>
        </w:tabs>
        <w:ind w:hanging="76"/>
        <w:jc w:val="both"/>
        <w:rPr>
          <w:rFonts w:ascii="Times New Roman" w:hAnsi="Times New Roman"/>
          <w:color w:val="auto"/>
          <w:szCs w:val="24"/>
        </w:rPr>
      </w:pPr>
      <w:r w:rsidRPr="009D0260">
        <w:rPr>
          <w:rFonts w:ascii="Times New Roman" w:hAnsi="Times New Roman"/>
          <w:color w:val="auto"/>
          <w:szCs w:val="24"/>
        </w:rPr>
        <w:t>alocarea de resurse suplimentare.</w:t>
      </w:r>
    </w:p>
    <w:p w:rsidR="00B02669" w:rsidRPr="00650701" w:rsidRDefault="00B02669" w:rsidP="00B02669">
      <w:pPr>
        <w:pStyle w:val="Bodytext0"/>
        <w:ind w:firstLine="0"/>
        <w:jc w:val="both"/>
        <w:rPr>
          <w:rFonts w:ascii="Times New Roman" w:hAnsi="Times New Roman"/>
          <w:color w:val="auto"/>
          <w:szCs w:val="24"/>
        </w:rPr>
      </w:pPr>
    </w:p>
    <w:p w:rsidR="00B02669" w:rsidRDefault="00B02669" w:rsidP="006353FE">
      <w:pPr>
        <w:pStyle w:val="toa"/>
        <w:widowControl/>
        <w:tabs>
          <w:tab w:val="clear" w:pos="9000"/>
          <w:tab w:val="clear" w:pos="9360"/>
        </w:tabs>
        <w:suppressAutoHyphens w:val="0"/>
        <w:ind w:left="709"/>
        <w:jc w:val="both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Datele de ieş</w:t>
      </w:r>
      <w:r w:rsidRPr="00650701">
        <w:rPr>
          <w:rFonts w:ascii="Times New Roman" w:hAnsi="Times New Roman"/>
          <w:szCs w:val="24"/>
          <w:lang w:val="en-US"/>
        </w:rPr>
        <w:t xml:space="preserve">ire ale analizei SMICMS la nivelul organizaţiei sunt cuprinse în </w:t>
      </w:r>
      <w:r w:rsidRPr="009D0260">
        <w:rPr>
          <w:rFonts w:ascii="Times New Roman" w:hAnsi="Times New Roman"/>
          <w:b/>
          <w:i/>
          <w:szCs w:val="24"/>
          <w:lang w:val="en-US"/>
        </w:rPr>
        <w:t>Raportul Anual</w:t>
      </w:r>
      <w:r w:rsidRPr="009D0260">
        <w:rPr>
          <w:rFonts w:ascii="Times New Roman" w:hAnsi="Times New Roman"/>
          <w:i/>
          <w:szCs w:val="24"/>
          <w:lang w:val="en-US"/>
        </w:rPr>
        <w:t xml:space="preserve"> </w:t>
      </w:r>
      <w:r w:rsidRPr="009D0260">
        <w:rPr>
          <w:rFonts w:ascii="Times New Roman" w:hAnsi="Times New Roman"/>
          <w:b/>
          <w:i/>
          <w:szCs w:val="24"/>
          <w:lang w:val="en-US"/>
        </w:rPr>
        <w:t xml:space="preserve">privind </w:t>
      </w:r>
      <w:r>
        <w:rPr>
          <w:rFonts w:ascii="Times New Roman" w:hAnsi="Times New Roman"/>
          <w:b/>
          <w:i/>
          <w:szCs w:val="24"/>
          <w:lang w:val="en-US"/>
        </w:rPr>
        <w:t>SMICMS</w:t>
      </w:r>
      <w:r w:rsidRPr="00650701">
        <w:rPr>
          <w:rFonts w:ascii="Times New Roman" w:hAnsi="Times New Roman"/>
          <w:szCs w:val="24"/>
          <w:lang w:val="en-US"/>
        </w:rPr>
        <w:t xml:space="preserve"> şi </w:t>
      </w:r>
      <w:r w:rsidRPr="009D0260">
        <w:rPr>
          <w:rFonts w:ascii="Times New Roman" w:hAnsi="Times New Roman"/>
          <w:b/>
          <w:i/>
          <w:szCs w:val="24"/>
          <w:lang w:val="en-US"/>
        </w:rPr>
        <w:t>Programul de imbunătăţire continuă</w:t>
      </w:r>
      <w:r w:rsidRPr="00650701">
        <w:rPr>
          <w:rFonts w:ascii="Times New Roman" w:hAnsi="Times New Roman"/>
          <w:szCs w:val="24"/>
          <w:lang w:val="en-US"/>
        </w:rPr>
        <w:t>,</w:t>
      </w:r>
      <w:r w:rsidRPr="00650701">
        <w:rPr>
          <w:rFonts w:ascii="Times New Roman" w:hAnsi="Times New Roman"/>
          <w:b/>
          <w:szCs w:val="24"/>
          <w:lang w:val="en-US"/>
        </w:rPr>
        <w:t xml:space="preserve"> </w:t>
      </w:r>
      <w:r w:rsidRPr="00650701">
        <w:rPr>
          <w:rFonts w:ascii="Times New Roman" w:hAnsi="Times New Roman"/>
          <w:szCs w:val="24"/>
          <w:lang w:val="en-US"/>
        </w:rPr>
        <w:t>aprobate de Directorul General.</w:t>
      </w:r>
    </w:p>
    <w:p w:rsidR="00B02669" w:rsidRPr="00650701" w:rsidRDefault="00B02669" w:rsidP="00B02669">
      <w:pPr>
        <w:pStyle w:val="toa"/>
        <w:widowControl/>
        <w:tabs>
          <w:tab w:val="clear" w:pos="9000"/>
          <w:tab w:val="clear" w:pos="9360"/>
        </w:tabs>
        <w:suppressAutoHyphens w:val="0"/>
        <w:ind w:left="709"/>
        <w:jc w:val="both"/>
        <w:rPr>
          <w:rFonts w:ascii="Times New Roman" w:hAnsi="Times New Roman"/>
          <w:szCs w:val="24"/>
          <w:lang w:val="en-US"/>
        </w:rPr>
      </w:pPr>
    </w:p>
    <w:p w:rsidR="00B02669" w:rsidRPr="001C07CB" w:rsidRDefault="00B02669" w:rsidP="006353FE">
      <w:pPr>
        <w:pStyle w:val="Bodytext0"/>
        <w:ind w:left="709" w:firstLine="0"/>
        <w:jc w:val="both"/>
        <w:rPr>
          <w:rFonts w:ascii="Times New Roman" w:hAnsi="Times New Roman"/>
          <w:color w:val="auto"/>
          <w:szCs w:val="24"/>
        </w:rPr>
      </w:pPr>
      <w:r w:rsidRPr="001C07CB">
        <w:rPr>
          <w:rFonts w:ascii="Times New Roman" w:hAnsi="Times New Roman"/>
          <w:color w:val="auto"/>
          <w:szCs w:val="24"/>
        </w:rPr>
        <w:t>Rezultatele analizelor efectuate de management sunt înregistrate în procese verbale (rapoarte) de analiză şi sunt păstrate de către RMCMS.</w:t>
      </w:r>
    </w:p>
    <w:p w:rsidR="00B02669" w:rsidRPr="001C07CB" w:rsidRDefault="00B02669" w:rsidP="00B02669">
      <w:pPr>
        <w:pStyle w:val="ListParagraph"/>
        <w:rPr>
          <w:sz w:val="24"/>
          <w:szCs w:val="24"/>
        </w:rPr>
      </w:pPr>
    </w:p>
    <w:p w:rsidR="00932FEF" w:rsidRPr="001C07CB" w:rsidRDefault="001C07CB" w:rsidP="00932FEF">
      <w:pPr>
        <w:tabs>
          <w:tab w:val="left" w:pos="709"/>
        </w:tabs>
        <w:ind w:left="450"/>
        <w:jc w:val="both"/>
        <w:rPr>
          <w:b/>
          <w:sz w:val="24"/>
          <w:szCs w:val="24"/>
        </w:rPr>
      </w:pPr>
      <w:r w:rsidRPr="001C07CB">
        <w:rPr>
          <w:sz w:val="24"/>
          <w:szCs w:val="24"/>
        </w:rPr>
        <w:t xml:space="preserve">Modul de desfăşurare a analizelor efectuate de management este detaliat în procedura de operaţională </w:t>
      </w:r>
      <w:r w:rsidRPr="001C07CB">
        <w:rPr>
          <w:b/>
          <w:i/>
          <w:sz w:val="24"/>
          <w:szCs w:val="24"/>
        </w:rPr>
        <w:t>Analiza efectuată de management</w:t>
      </w:r>
    </w:p>
    <w:p w:rsidR="00932FEF" w:rsidRDefault="00932FEF" w:rsidP="00932FEF">
      <w:pPr>
        <w:tabs>
          <w:tab w:val="left" w:pos="709"/>
        </w:tabs>
        <w:ind w:left="450"/>
        <w:jc w:val="both"/>
        <w:rPr>
          <w:b/>
          <w:sz w:val="24"/>
          <w:szCs w:val="24"/>
        </w:rPr>
      </w:pPr>
    </w:p>
    <w:p w:rsidR="006353FE" w:rsidRDefault="006353FE" w:rsidP="00932FEF">
      <w:pPr>
        <w:tabs>
          <w:tab w:val="left" w:pos="709"/>
        </w:tabs>
        <w:ind w:left="450"/>
        <w:jc w:val="both"/>
        <w:rPr>
          <w:b/>
          <w:sz w:val="24"/>
          <w:szCs w:val="24"/>
        </w:rPr>
      </w:pPr>
    </w:p>
    <w:p w:rsidR="006353FE" w:rsidRDefault="006353FE" w:rsidP="00932FEF">
      <w:pPr>
        <w:tabs>
          <w:tab w:val="left" w:pos="709"/>
        </w:tabs>
        <w:ind w:left="450"/>
        <w:jc w:val="both"/>
        <w:rPr>
          <w:b/>
          <w:sz w:val="24"/>
          <w:szCs w:val="24"/>
        </w:rPr>
      </w:pPr>
    </w:p>
    <w:p w:rsidR="006353FE" w:rsidRDefault="006353FE" w:rsidP="00932FEF">
      <w:pPr>
        <w:tabs>
          <w:tab w:val="left" w:pos="709"/>
        </w:tabs>
        <w:ind w:left="450"/>
        <w:jc w:val="both"/>
        <w:rPr>
          <w:b/>
          <w:sz w:val="24"/>
          <w:szCs w:val="24"/>
        </w:rPr>
      </w:pPr>
    </w:p>
    <w:p w:rsidR="006353FE" w:rsidRDefault="006353FE" w:rsidP="00932FEF">
      <w:pPr>
        <w:tabs>
          <w:tab w:val="left" w:pos="709"/>
        </w:tabs>
        <w:ind w:left="450"/>
        <w:jc w:val="both"/>
        <w:rPr>
          <w:b/>
          <w:sz w:val="24"/>
          <w:szCs w:val="24"/>
        </w:rPr>
      </w:pPr>
    </w:p>
    <w:p w:rsidR="0052562D" w:rsidRDefault="0052562D" w:rsidP="00932FEF">
      <w:pPr>
        <w:tabs>
          <w:tab w:val="left" w:pos="709"/>
        </w:tabs>
        <w:ind w:left="450"/>
        <w:jc w:val="both"/>
        <w:rPr>
          <w:b/>
          <w:sz w:val="24"/>
          <w:szCs w:val="24"/>
        </w:rPr>
      </w:pPr>
      <w:r w:rsidRPr="00650701">
        <w:rPr>
          <w:b/>
          <w:sz w:val="24"/>
          <w:szCs w:val="24"/>
        </w:rPr>
        <w:t>PRESCURTĂRI</w:t>
      </w:r>
    </w:p>
    <w:p w:rsidR="0052562D" w:rsidRPr="00650701" w:rsidRDefault="0052562D" w:rsidP="0052562D">
      <w:pPr>
        <w:tabs>
          <w:tab w:val="left" w:pos="709"/>
        </w:tabs>
        <w:ind w:left="1080"/>
        <w:jc w:val="both"/>
        <w:rPr>
          <w:b/>
          <w:sz w:val="24"/>
          <w:szCs w:val="24"/>
        </w:rPr>
      </w:pPr>
    </w:p>
    <w:p w:rsidR="0052562D" w:rsidRPr="00650701" w:rsidRDefault="0052562D" w:rsidP="0052562D">
      <w:pPr>
        <w:jc w:val="both"/>
        <w:rPr>
          <w:sz w:val="24"/>
          <w:szCs w:val="24"/>
        </w:rPr>
      </w:pPr>
      <w:r w:rsidRPr="00650701">
        <w:rPr>
          <w:sz w:val="24"/>
          <w:szCs w:val="24"/>
        </w:rPr>
        <w:t>SMIC</w:t>
      </w:r>
      <w:r>
        <w:rPr>
          <w:sz w:val="24"/>
          <w:szCs w:val="24"/>
        </w:rPr>
        <w:t>MS</w:t>
      </w:r>
      <w:r w:rsidRPr="00650701">
        <w:rPr>
          <w:sz w:val="24"/>
          <w:szCs w:val="24"/>
        </w:rPr>
        <w:tab/>
      </w:r>
      <w:r w:rsidRPr="00650701">
        <w:rPr>
          <w:sz w:val="24"/>
          <w:szCs w:val="24"/>
        </w:rPr>
        <w:tab/>
        <w:t>Sistem de Management Integrat Calitate-Mediu-SSM</w:t>
      </w:r>
    </w:p>
    <w:p w:rsidR="0052562D" w:rsidRPr="00650701" w:rsidRDefault="0052562D" w:rsidP="0052562D">
      <w:pPr>
        <w:jc w:val="both"/>
        <w:rPr>
          <w:sz w:val="24"/>
          <w:szCs w:val="24"/>
        </w:rPr>
      </w:pPr>
      <w:r w:rsidRPr="00650701">
        <w:rPr>
          <w:sz w:val="24"/>
          <w:szCs w:val="24"/>
        </w:rPr>
        <w:t>D</w:t>
      </w:r>
      <w:r>
        <w:rPr>
          <w:sz w:val="24"/>
          <w:szCs w:val="24"/>
        </w:rPr>
        <w:t>QMS</w:t>
      </w:r>
      <w:r>
        <w:rPr>
          <w:sz w:val="24"/>
          <w:szCs w:val="24"/>
        </w:rPr>
        <w:tab/>
      </w:r>
      <w:r w:rsidRPr="00650701">
        <w:rPr>
          <w:sz w:val="24"/>
          <w:szCs w:val="24"/>
        </w:rPr>
        <w:tab/>
      </w:r>
      <w:r w:rsidRPr="00650701">
        <w:rPr>
          <w:sz w:val="24"/>
          <w:szCs w:val="24"/>
        </w:rPr>
        <w:tab/>
        <w:t>Direc</w:t>
      </w:r>
      <w:r w:rsidRPr="00650701">
        <w:rPr>
          <w:snapToGrid w:val="0"/>
          <w:sz w:val="24"/>
          <w:szCs w:val="24"/>
        </w:rPr>
        <w:t>ţ</w:t>
      </w:r>
      <w:r w:rsidRPr="00650701">
        <w:rPr>
          <w:sz w:val="24"/>
          <w:szCs w:val="24"/>
        </w:rPr>
        <w:t xml:space="preserve">ia Calitate-Mediu-SSM </w:t>
      </w:r>
    </w:p>
    <w:p w:rsidR="0052562D" w:rsidRPr="00650701" w:rsidRDefault="0052562D" w:rsidP="0052562D">
      <w:pPr>
        <w:jc w:val="both"/>
        <w:rPr>
          <w:sz w:val="24"/>
          <w:szCs w:val="24"/>
        </w:rPr>
      </w:pPr>
      <w:r w:rsidRPr="00650701">
        <w:rPr>
          <w:sz w:val="24"/>
          <w:szCs w:val="24"/>
        </w:rPr>
        <w:t xml:space="preserve">CMS        </w:t>
      </w:r>
      <w:r w:rsidRPr="00650701">
        <w:rPr>
          <w:sz w:val="24"/>
          <w:szCs w:val="24"/>
        </w:rPr>
        <w:tab/>
      </w:r>
      <w:r w:rsidRPr="00650701">
        <w:rPr>
          <w:sz w:val="24"/>
          <w:szCs w:val="24"/>
        </w:rPr>
        <w:tab/>
        <w:t>Calitate-Mediu- SSM</w:t>
      </w:r>
    </w:p>
    <w:p w:rsidR="0052562D" w:rsidRPr="00650701" w:rsidRDefault="0052562D" w:rsidP="0052562D">
      <w:pPr>
        <w:jc w:val="both"/>
        <w:rPr>
          <w:sz w:val="24"/>
          <w:szCs w:val="24"/>
        </w:rPr>
      </w:pPr>
      <w:r w:rsidRPr="00650701">
        <w:rPr>
          <w:snapToGrid w:val="0"/>
          <w:sz w:val="24"/>
          <w:szCs w:val="24"/>
        </w:rPr>
        <w:t>RMCMS</w:t>
      </w:r>
      <w:r w:rsidRPr="00650701">
        <w:rPr>
          <w:snapToGrid w:val="0"/>
          <w:sz w:val="24"/>
          <w:szCs w:val="24"/>
        </w:rPr>
        <w:tab/>
      </w:r>
      <w:r w:rsidRPr="00650701">
        <w:rPr>
          <w:snapToGrid w:val="0"/>
          <w:sz w:val="24"/>
          <w:szCs w:val="24"/>
        </w:rPr>
        <w:tab/>
        <w:t>Reprezentant al</w:t>
      </w:r>
      <w:r w:rsidRPr="00650701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Pr="00650701">
        <w:rPr>
          <w:sz w:val="24"/>
          <w:szCs w:val="24"/>
        </w:rPr>
        <w:t xml:space="preserve">anagementului pe </w:t>
      </w:r>
      <w:r>
        <w:rPr>
          <w:sz w:val="24"/>
          <w:szCs w:val="24"/>
        </w:rPr>
        <w:t>p</w:t>
      </w:r>
      <w:r w:rsidRPr="00650701">
        <w:rPr>
          <w:sz w:val="24"/>
          <w:szCs w:val="24"/>
        </w:rPr>
        <w:t xml:space="preserve">robleme de </w:t>
      </w:r>
      <w:r>
        <w:rPr>
          <w:sz w:val="24"/>
          <w:szCs w:val="24"/>
        </w:rPr>
        <w:t>C</w:t>
      </w:r>
      <w:r w:rsidRPr="00650701">
        <w:rPr>
          <w:sz w:val="24"/>
          <w:szCs w:val="24"/>
        </w:rPr>
        <w:t xml:space="preserve">alitate, </w:t>
      </w:r>
      <w:r>
        <w:rPr>
          <w:sz w:val="24"/>
          <w:szCs w:val="24"/>
        </w:rPr>
        <w:t>M</w:t>
      </w:r>
      <w:r w:rsidRPr="00650701">
        <w:rPr>
          <w:sz w:val="24"/>
          <w:szCs w:val="24"/>
        </w:rPr>
        <w:t>ediu şi SSM</w:t>
      </w:r>
    </w:p>
    <w:p w:rsidR="0052562D" w:rsidRPr="00650701" w:rsidRDefault="0052562D" w:rsidP="0052562D">
      <w:pPr>
        <w:jc w:val="both"/>
        <w:rPr>
          <w:sz w:val="24"/>
          <w:szCs w:val="24"/>
        </w:rPr>
      </w:pPr>
      <w:r w:rsidRPr="00650701">
        <w:rPr>
          <w:sz w:val="24"/>
          <w:szCs w:val="24"/>
        </w:rPr>
        <w:t>RNC</w:t>
      </w:r>
      <w:r w:rsidRPr="00650701">
        <w:rPr>
          <w:sz w:val="24"/>
          <w:szCs w:val="24"/>
        </w:rPr>
        <w:tab/>
      </w:r>
      <w:r w:rsidRPr="00650701">
        <w:rPr>
          <w:sz w:val="24"/>
          <w:szCs w:val="24"/>
        </w:rPr>
        <w:tab/>
      </w:r>
      <w:r w:rsidRPr="00650701">
        <w:rPr>
          <w:sz w:val="24"/>
          <w:szCs w:val="24"/>
        </w:rPr>
        <w:tab/>
        <w:t xml:space="preserve">Raport de </w:t>
      </w:r>
      <w:r>
        <w:rPr>
          <w:sz w:val="24"/>
          <w:szCs w:val="24"/>
        </w:rPr>
        <w:t>N</w:t>
      </w:r>
      <w:r w:rsidRPr="00650701">
        <w:rPr>
          <w:sz w:val="24"/>
          <w:szCs w:val="24"/>
        </w:rPr>
        <w:t>econformitate</w:t>
      </w:r>
    </w:p>
    <w:p w:rsidR="0052562D" w:rsidRPr="00650701" w:rsidRDefault="0052562D" w:rsidP="0052562D">
      <w:pPr>
        <w:jc w:val="both"/>
        <w:rPr>
          <w:sz w:val="24"/>
          <w:szCs w:val="24"/>
        </w:rPr>
      </w:pPr>
      <w:r w:rsidRPr="00650701">
        <w:rPr>
          <w:sz w:val="24"/>
          <w:szCs w:val="24"/>
        </w:rPr>
        <w:t>NNC</w:t>
      </w:r>
      <w:r w:rsidRPr="00650701">
        <w:rPr>
          <w:sz w:val="24"/>
          <w:szCs w:val="24"/>
        </w:rPr>
        <w:tab/>
      </w:r>
      <w:r w:rsidRPr="00650701">
        <w:rPr>
          <w:sz w:val="24"/>
          <w:szCs w:val="24"/>
        </w:rPr>
        <w:tab/>
      </w:r>
      <w:r w:rsidRPr="00650701">
        <w:rPr>
          <w:sz w:val="24"/>
          <w:szCs w:val="24"/>
        </w:rPr>
        <w:tab/>
        <w:t>Not</w:t>
      </w:r>
      <w:r w:rsidRPr="00650701">
        <w:rPr>
          <w:snapToGrid w:val="0"/>
          <w:sz w:val="24"/>
          <w:szCs w:val="24"/>
        </w:rPr>
        <w:t>ă</w:t>
      </w:r>
      <w:r w:rsidRPr="00650701">
        <w:rPr>
          <w:sz w:val="24"/>
          <w:szCs w:val="24"/>
        </w:rPr>
        <w:t xml:space="preserve"> de </w:t>
      </w:r>
      <w:r>
        <w:rPr>
          <w:sz w:val="24"/>
          <w:szCs w:val="24"/>
        </w:rPr>
        <w:t>N</w:t>
      </w:r>
      <w:r w:rsidRPr="00650701">
        <w:rPr>
          <w:sz w:val="24"/>
          <w:szCs w:val="24"/>
        </w:rPr>
        <w:t>econformitate</w:t>
      </w:r>
    </w:p>
    <w:p w:rsidR="0052562D" w:rsidRPr="00650701" w:rsidRDefault="0052562D" w:rsidP="0052562D">
      <w:pPr>
        <w:jc w:val="both"/>
        <w:rPr>
          <w:sz w:val="24"/>
          <w:szCs w:val="24"/>
        </w:rPr>
      </w:pPr>
      <w:r w:rsidRPr="00650701">
        <w:rPr>
          <w:sz w:val="24"/>
          <w:szCs w:val="24"/>
        </w:rPr>
        <w:t>RAC</w:t>
      </w:r>
      <w:r w:rsidRPr="00650701">
        <w:rPr>
          <w:sz w:val="24"/>
          <w:szCs w:val="24"/>
        </w:rPr>
        <w:tab/>
      </w:r>
      <w:r w:rsidRPr="00650701">
        <w:rPr>
          <w:sz w:val="24"/>
          <w:szCs w:val="24"/>
        </w:rPr>
        <w:tab/>
      </w:r>
      <w:r w:rsidRPr="00650701">
        <w:rPr>
          <w:sz w:val="24"/>
          <w:szCs w:val="24"/>
        </w:rPr>
        <w:tab/>
        <w:t>Raport de Acţiuni Corective</w:t>
      </w:r>
    </w:p>
    <w:p w:rsidR="0052562D" w:rsidRPr="00650701" w:rsidRDefault="0052562D" w:rsidP="0052562D">
      <w:pPr>
        <w:jc w:val="both"/>
        <w:rPr>
          <w:sz w:val="24"/>
          <w:szCs w:val="24"/>
        </w:rPr>
      </w:pPr>
      <w:r w:rsidRPr="00650701">
        <w:rPr>
          <w:sz w:val="24"/>
          <w:szCs w:val="24"/>
        </w:rPr>
        <w:t xml:space="preserve">CSSM             </w:t>
      </w:r>
      <w:r w:rsidRPr="0065070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50701">
        <w:rPr>
          <w:sz w:val="24"/>
          <w:szCs w:val="24"/>
        </w:rPr>
        <w:t>Comitetul de Securitate şi Sănătate în Muncă</w:t>
      </w:r>
    </w:p>
    <w:p w:rsidR="0052562D" w:rsidRPr="00650701" w:rsidRDefault="0052562D" w:rsidP="0052562D">
      <w:pPr>
        <w:jc w:val="both"/>
        <w:rPr>
          <w:sz w:val="24"/>
          <w:szCs w:val="24"/>
        </w:rPr>
      </w:pPr>
      <w:r w:rsidRPr="00650701">
        <w:rPr>
          <w:sz w:val="24"/>
          <w:szCs w:val="24"/>
        </w:rPr>
        <w:t>SSM</w:t>
      </w:r>
      <w:r w:rsidRPr="00650701">
        <w:rPr>
          <w:sz w:val="24"/>
          <w:szCs w:val="24"/>
        </w:rPr>
        <w:tab/>
      </w:r>
      <w:r w:rsidRPr="00650701">
        <w:rPr>
          <w:sz w:val="24"/>
          <w:szCs w:val="24"/>
        </w:rPr>
        <w:tab/>
        <w:t xml:space="preserve">          </w:t>
      </w:r>
      <w:r w:rsidRPr="00650701">
        <w:rPr>
          <w:sz w:val="24"/>
          <w:szCs w:val="24"/>
        </w:rPr>
        <w:tab/>
        <w:t xml:space="preserve">Sănătate şi Securitate in Muncă </w:t>
      </w:r>
    </w:p>
    <w:p w:rsidR="0052562D" w:rsidRPr="00650701" w:rsidRDefault="0052562D" w:rsidP="0052562D">
      <w:pPr>
        <w:jc w:val="both"/>
        <w:rPr>
          <w:sz w:val="24"/>
          <w:szCs w:val="24"/>
        </w:rPr>
      </w:pPr>
      <w:r w:rsidRPr="00650701">
        <w:rPr>
          <w:sz w:val="24"/>
          <w:szCs w:val="24"/>
        </w:rPr>
        <w:t>OH&amp;S</w:t>
      </w:r>
      <w:r w:rsidRPr="00650701">
        <w:rPr>
          <w:sz w:val="24"/>
          <w:szCs w:val="24"/>
        </w:rPr>
        <w:tab/>
      </w:r>
      <w:r w:rsidRPr="00650701">
        <w:rPr>
          <w:sz w:val="24"/>
          <w:szCs w:val="24"/>
        </w:rPr>
        <w:tab/>
      </w:r>
      <w:r w:rsidRPr="00650701">
        <w:rPr>
          <w:sz w:val="24"/>
          <w:szCs w:val="24"/>
        </w:rPr>
        <w:tab/>
        <w:t>Sănătate şi Securitate Ocupaţională</w:t>
      </w:r>
    </w:p>
    <w:p w:rsidR="0052562D" w:rsidRPr="00650701" w:rsidRDefault="0052562D" w:rsidP="0052562D">
      <w:pPr>
        <w:jc w:val="both"/>
        <w:rPr>
          <w:sz w:val="24"/>
          <w:szCs w:val="24"/>
        </w:rPr>
      </w:pPr>
      <w:r w:rsidRPr="00650701">
        <w:rPr>
          <w:sz w:val="24"/>
          <w:szCs w:val="24"/>
        </w:rPr>
        <w:t xml:space="preserve">SIMCMS           </w:t>
      </w:r>
      <w:r w:rsidRPr="00650701">
        <w:rPr>
          <w:sz w:val="24"/>
          <w:szCs w:val="24"/>
        </w:rPr>
        <w:tab/>
        <w:t>Serviciul Intern de Management Calitate-Mediu-SSM</w:t>
      </w:r>
    </w:p>
    <w:p w:rsidR="0052562D" w:rsidRPr="00650701" w:rsidRDefault="0052562D" w:rsidP="0052562D">
      <w:pPr>
        <w:jc w:val="both"/>
        <w:rPr>
          <w:sz w:val="24"/>
          <w:szCs w:val="24"/>
        </w:rPr>
      </w:pPr>
      <w:r w:rsidRPr="00650701">
        <w:rPr>
          <w:sz w:val="24"/>
          <w:szCs w:val="24"/>
        </w:rPr>
        <w:t xml:space="preserve">EIP </w:t>
      </w:r>
      <w:r w:rsidRPr="00650701">
        <w:rPr>
          <w:sz w:val="24"/>
          <w:szCs w:val="24"/>
        </w:rPr>
        <w:tab/>
      </w:r>
      <w:r w:rsidRPr="00650701">
        <w:rPr>
          <w:sz w:val="24"/>
          <w:szCs w:val="24"/>
        </w:rPr>
        <w:tab/>
      </w:r>
      <w:r w:rsidRPr="00650701">
        <w:rPr>
          <w:sz w:val="24"/>
          <w:szCs w:val="24"/>
        </w:rPr>
        <w:tab/>
        <w:t>Echipament Individual de Protecţie</w:t>
      </w:r>
    </w:p>
    <w:p w:rsidR="0052562D" w:rsidRPr="00650701" w:rsidRDefault="0052562D" w:rsidP="0052562D">
      <w:pPr>
        <w:jc w:val="both"/>
        <w:rPr>
          <w:sz w:val="24"/>
          <w:szCs w:val="24"/>
        </w:rPr>
      </w:pPr>
      <w:r w:rsidRPr="00650701">
        <w:rPr>
          <w:sz w:val="24"/>
          <w:szCs w:val="24"/>
        </w:rPr>
        <w:t xml:space="preserve">EPC            </w:t>
      </w:r>
      <w:r w:rsidRPr="00650701">
        <w:rPr>
          <w:sz w:val="24"/>
          <w:szCs w:val="24"/>
        </w:rPr>
        <w:tab/>
      </w:r>
      <w:r w:rsidRPr="00650701">
        <w:rPr>
          <w:sz w:val="24"/>
          <w:szCs w:val="24"/>
        </w:rPr>
        <w:tab/>
        <w:t>Echipament de Protecţie Colectivă</w:t>
      </w:r>
    </w:p>
    <w:p w:rsidR="0052562D" w:rsidRDefault="0052562D" w:rsidP="0052562D">
      <w:pPr>
        <w:jc w:val="both"/>
        <w:rPr>
          <w:sz w:val="24"/>
          <w:szCs w:val="24"/>
        </w:rPr>
      </w:pPr>
      <w:r w:rsidRPr="00650701">
        <w:rPr>
          <w:sz w:val="24"/>
          <w:szCs w:val="24"/>
        </w:rPr>
        <w:t>EL</w:t>
      </w:r>
      <w:r w:rsidRPr="00650701">
        <w:rPr>
          <w:sz w:val="24"/>
          <w:szCs w:val="24"/>
        </w:rPr>
        <w:tab/>
      </w:r>
      <w:r w:rsidRPr="00650701">
        <w:rPr>
          <w:sz w:val="24"/>
          <w:szCs w:val="24"/>
        </w:rPr>
        <w:tab/>
      </w:r>
      <w:r w:rsidRPr="00650701">
        <w:rPr>
          <w:sz w:val="24"/>
          <w:szCs w:val="24"/>
        </w:rPr>
        <w:tab/>
        <w:t xml:space="preserve">Echipament de </w:t>
      </w:r>
      <w:r>
        <w:rPr>
          <w:sz w:val="24"/>
          <w:szCs w:val="24"/>
        </w:rPr>
        <w:t>L</w:t>
      </w:r>
      <w:r w:rsidRPr="00650701">
        <w:rPr>
          <w:sz w:val="24"/>
          <w:szCs w:val="24"/>
        </w:rPr>
        <w:t>ucru</w:t>
      </w:r>
    </w:p>
    <w:p w:rsidR="0052562D" w:rsidRPr="00650701" w:rsidRDefault="0052562D" w:rsidP="0052562D">
      <w:pPr>
        <w:jc w:val="both"/>
        <w:rPr>
          <w:sz w:val="24"/>
          <w:szCs w:val="24"/>
        </w:rPr>
      </w:pPr>
      <w:r>
        <w:rPr>
          <w:sz w:val="24"/>
          <w:szCs w:val="24"/>
        </w:rPr>
        <w:t>DMM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Dispozitiv de Măsurare şi Monitorizare</w:t>
      </w:r>
    </w:p>
    <w:p w:rsidR="0052562D" w:rsidRPr="00650701" w:rsidRDefault="0052562D" w:rsidP="0052562D">
      <w:pPr>
        <w:jc w:val="both"/>
        <w:rPr>
          <w:sz w:val="24"/>
          <w:szCs w:val="24"/>
        </w:rPr>
      </w:pPr>
    </w:p>
    <w:p w:rsidR="00095D85" w:rsidRDefault="00095D85"/>
    <w:sectPr w:rsidR="00095D85" w:rsidSect="00095D85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71F" w:rsidRDefault="0010771F" w:rsidP="00B76174">
      <w:r>
        <w:separator/>
      </w:r>
    </w:p>
  </w:endnote>
  <w:endnote w:type="continuationSeparator" w:id="0">
    <w:p w:rsidR="0010771F" w:rsidRDefault="0010771F" w:rsidP="00B76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 ROM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100787"/>
      <w:docPartObj>
        <w:docPartGallery w:val="Page Numbers (Bottom of Page)"/>
        <w:docPartUnique/>
      </w:docPartObj>
    </w:sdtPr>
    <w:sdtContent>
      <w:p w:rsidR="00DE596A" w:rsidRDefault="000147E8">
        <w:pPr>
          <w:pStyle w:val="Footer"/>
          <w:jc w:val="center"/>
        </w:pPr>
        <w:fldSimple w:instr=" PAGE   \* MERGEFORMAT ">
          <w:r w:rsidR="00A02478">
            <w:rPr>
              <w:noProof/>
            </w:rPr>
            <w:t>1</w:t>
          </w:r>
        </w:fldSimple>
      </w:p>
    </w:sdtContent>
  </w:sdt>
  <w:p w:rsidR="00DE596A" w:rsidRDefault="00DE59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71F" w:rsidRDefault="0010771F" w:rsidP="00B76174">
      <w:r>
        <w:separator/>
      </w:r>
    </w:p>
  </w:footnote>
  <w:footnote w:type="continuationSeparator" w:id="0">
    <w:p w:rsidR="0010771F" w:rsidRDefault="0010771F" w:rsidP="00B761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-531" w:type="dxa"/>
      <w:tblBorders>
        <w:top w:val="double" w:sz="2" w:space="0" w:color="auto"/>
        <w:left w:val="double" w:sz="2" w:space="0" w:color="auto"/>
        <w:bottom w:val="double" w:sz="2" w:space="0" w:color="auto"/>
        <w:right w:val="double" w:sz="2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2955"/>
      <w:gridCol w:w="5239"/>
      <w:gridCol w:w="1622"/>
    </w:tblGrid>
    <w:tr w:rsidR="00DE596A" w:rsidRPr="00650701" w:rsidTr="00DE596A">
      <w:trPr>
        <w:jc w:val="center"/>
      </w:trPr>
      <w:tc>
        <w:tcPr>
          <w:tcW w:w="29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E596A" w:rsidRPr="00650701" w:rsidRDefault="00DE596A" w:rsidP="00DE596A">
          <w:pPr>
            <w:pStyle w:val="BodyTextIndent"/>
            <w:rPr>
              <w:b/>
              <w:lang w:val="ro-RO"/>
            </w:rPr>
          </w:pPr>
          <w:r w:rsidRPr="00650701">
            <w:rPr>
              <w:b/>
              <w:lang w:val="ro-RO"/>
            </w:rPr>
            <w:t>Societatea Comercială</w:t>
          </w:r>
        </w:p>
        <w:p w:rsidR="00DE596A" w:rsidRDefault="00DE596A" w:rsidP="00DE596A">
          <w:pPr>
            <w:pStyle w:val="BodyTextIndent"/>
            <w:rPr>
              <w:b/>
              <w:lang w:val="ro-RO"/>
            </w:rPr>
          </w:pPr>
          <w:r>
            <w:rPr>
              <w:b/>
              <w:lang w:val="ro-RO"/>
            </w:rPr>
            <w:t>EEU SOFTWARE SRL</w:t>
          </w:r>
        </w:p>
        <w:p w:rsidR="00DE596A" w:rsidRPr="00650701" w:rsidRDefault="00DE596A" w:rsidP="00DE596A">
          <w:pPr>
            <w:pStyle w:val="Header"/>
            <w:jc w:val="center"/>
          </w:pPr>
        </w:p>
      </w:tc>
      <w:tc>
        <w:tcPr>
          <w:tcW w:w="52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E596A" w:rsidRPr="006353FE" w:rsidRDefault="00DE596A" w:rsidP="00DE596A">
          <w:pPr>
            <w:pStyle w:val="Heading3"/>
            <w:rPr>
              <w:rFonts w:ascii="Times New Roman" w:hAnsi="Times New Roman"/>
              <w:color w:val="auto"/>
              <w:szCs w:val="24"/>
            </w:rPr>
          </w:pPr>
          <w:r w:rsidRPr="006353FE">
            <w:rPr>
              <w:rFonts w:ascii="Times New Roman" w:hAnsi="Times New Roman"/>
              <w:color w:val="auto"/>
              <w:szCs w:val="24"/>
            </w:rPr>
            <w:t>MANUALUL</w:t>
          </w:r>
        </w:p>
        <w:p w:rsidR="00DE596A" w:rsidRPr="006353FE" w:rsidRDefault="00DE596A" w:rsidP="00DE596A">
          <w:pPr>
            <w:pStyle w:val="Heading3"/>
            <w:rPr>
              <w:rFonts w:ascii="Times New Roman" w:hAnsi="Times New Roman"/>
              <w:color w:val="auto"/>
              <w:szCs w:val="24"/>
            </w:rPr>
          </w:pPr>
          <w:r w:rsidRPr="006353FE">
            <w:rPr>
              <w:rFonts w:ascii="Times New Roman" w:hAnsi="Times New Roman"/>
              <w:color w:val="auto"/>
              <w:szCs w:val="24"/>
            </w:rPr>
            <w:t xml:space="preserve">Sistemului de Management Integrat </w:t>
          </w:r>
        </w:p>
        <w:p w:rsidR="00DE596A" w:rsidRPr="006353FE" w:rsidRDefault="00DE596A" w:rsidP="00DE596A">
          <w:pPr>
            <w:pStyle w:val="Heading3"/>
            <w:rPr>
              <w:rFonts w:ascii="Times New Roman" w:hAnsi="Times New Roman"/>
              <w:color w:val="auto"/>
              <w:szCs w:val="24"/>
            </w:rPr>
          </w:pPr>
          <w:r w:rsidRPr="006353FE">
            <w:rPr>
              <w:rFonts w:ascii="Times New Roman" w:hAnsi="Times New Roman"/>
              <w:color w:val="auto"/>
              <w:szCs w:val="24"/>
            </w:rPr>
            <w:t>Calitate-Mediu-Securitate şi Sănătate în Muncă</w:t>
          </w:r>
        </w:p>
        <w:p w:rsidR="00DE596A" w:rsidRPr="00650701" w:rsidRDefault="00DE596A" w:rsidP="006353FE">
          <w:pPr>
            <w:pStyle w:val="Heading4"/>
            <w:rPr>
              <w:rFonts w:ascii="Times New Roman" w:hAnsi="Times New Roman"/>
              <w:sz w:val="22"/>
            </w:rPr>
          </w:pPr>
          <w:r w:rsidRPr="00650701">
            <w:rPr>
              <w:rFonts w:ascii="Times New Roman" w:hAnsi="Times New Roman"/>
              <w:sz w:val="22"/>
            </w:rPr>
            <w:t xml:space="preserve">                                    </w:t>
          </w:r>
        </w:p>
      </w:tc>
      <w:tc>
        <w:tcPr>
          <w:tcW w:w="16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E596A" w:rsidRPr="00650701" w:rsidRDefault="00DE596A" w:rsidP="00DE596A">
          <w:pPr>
            <w:jc w:val="center"/>
          </w:pPr>
          <w:r w:rsidRPr="00650701">
            <w:t>Ediţia</w:t>
          </w:r>
          <w:r>
            <w:t>0</w:t>
          </w:r>
        </w:p>
        <w:p w:rsidR="00DE596A" w:rsidRPr="00650701" w:rsidRDefault="00DE596A" w:rsidP="00DE596A">
          <w:pPr>
            <w:jc w:val="center"/>
          </w:pPr>
          <w:r w:rsidRPr="00650701">
            <w:t xml:space="preserve">Revizia </w:t>
          </w:r>
          <w:r>
            <w:t>0</w:t>
          </w:r>
        </w:p>
        <w:p w:rsidR="00DE596A" w:rsidRPr="00650701" w:rsidRDefault="00DE596A" w:rsidP="006353FE">
          <w:pPr>
            <w:jc w:val="center"/>
          </w:pPr>
          <w:r>
            <w:t>Noiembrie</w:t>
          </w:r>
          <w:r w:rsidRPr="00650701">
            <w:t xml:space="preserve"> 20</w:t>
          </w:r>
          <w:r>
            <w:t>11</w:t>
          </w:r>
        </w:p>
      </w:tc>
    </w:tr>
  </w:tbl>
  <w:p w:rsidR="00DE596A" w:rsidRDefault="00DE59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06CC"/>
    <w:multiLevelType w:val="hybridMultilevel"/>
    <w:tmpl w:val="C37018E4"/>
    <w:lvl w:ilvl="0" w:tplc="AA0AB6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2C7EF4"/>
    <w:multiLevelType w:val="hybridMultilevel"/>
    <w:tmpl w:val="795EA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28A7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DB88D1C">
      <w:start w:val="1"/>
      <w:numFmt w:val="upperRoman"/>
      <w:lvlText w:val="%3."/>
      <w:lvlJc w:val="left"/>
      <w:pPr>
        <w:ind w:left="2700" w:hanging="720"/>
      </w:pPr>
      <w:rPr>
        <w:rFonts w:hint="default"/>
        <w:b w:val="0"/>
        <w:i w:val="0"/>
      </w:rPr>
    </w:lvl>
    <w:lvl w:ilvl="3" w:tplc="D0BAF5A8">
      <w:start w:val="1"/>
      <w:numFmt w:val="upperLetter"/>
      <w:lvlText w:val="%4."/>
      <w:lvlJc w:val="left"/>
      <w:pPr>
        <w:ind w:left="2880" w:hanging="360"/>
      </w:pPr>
      <w:rPr>
        <w:rFonts w:hint="default"/>
        <w:b w:val="0"/>
      </w:rPr>
    </w:lvl>
    <w:lvl w:ilvl="4" w:tplc="E50A4388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98CC4A90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77268042">
      <w:start w:val="1"/>
      <w:numFmt w:val="bullet"/>
      <w:lvlText w:val="-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A0126"/>
    <w:multiLevelType w:val="hybridMultilevel"/>
    <w:tmpl w:val="83AA7826"/>
    <w:lvl w:ilvl="0" w:tplc="0409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0A51F9"/>
    <w:multiLevelType w:val="hybridMultilevel"/>
    <w:tmpl w:val="FF028BFE"/>
    <w:lvl w:ilvl="0" w:tplc="D632C87A">
      <w:start w:val="1"/>
      <w:numFmt w:val="lowerLetter"/>
      <w:lvlText w:val="%1)"/>
      <w:lvlJc w:val="left"/>
      <w:pPr>
        <w:ind w:left="135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4">
    <w:nsid w:val="0DFB7ED3"/>
    <w:multiLevelType w:val="hybridMultilevel"/>
    <w:tmpl w:val="FC669E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81FCF"/>
    <w:multiLevelType w:val="hybridMultilevel"/>
    <w:tmpl w:val="F110958E"/>
    <w:lvl w:ilvl="0" w:tplc="FB3AA79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A138B"/>
    <w:multiLevelType w:val="hybridMultilevel"/>
    <w:tmpl w:val="475E55AA"/>
    <w:lvl w:ilvl="0" w:tplc="B71E74D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2A5E64"/>
    <w:multiLevelType w:val="multilevel"/>
    <w:tmpl w:val="548E2288"/>
    <w:lvl w:ilvl="0">
      <w:start w:val="1"/>
      <w:numFmt w:val="decimal"/>
      <w:lvlText w:val="%1."/>
      <w:lvlJc w:val="left"/>
      <w:pPr>
        <w:ind w:left="757" w:hanging="360"/>
      </w:pPr>
      <w:rPr>
        <w:rFonts w:hint="default"/>
        <w:color w:val="00B050"/>
      </w:rPr>
    </w:lvl>
    <w:lvl w:ilvl="1">
      <w:start w:val="3"/>
      <w:numFmt w:val="decimal"/>
      <w:isLgl/>
      <w:lvlText w:val="%1.%2."/>
      <w:lvlJc w:val="left"/>
      <w:pPr>
        <w:ind w:left="2160" w:hanging="72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3203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4606" w:hanging="108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5649" w:hanging="108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7052" w:hanging="144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8095" w:hanging="144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9498" w:hanging="180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0901" w:hanging="2160"/>
      </w:pPr>
      <w:rPr>
        <w:rFonts w:hint="default"/>
        <w:b w:val="0"/>
        <w:sz w:val="20"/>
      </w:rPr>
    </w:lvl>
  </w:abstractNum>
  <w:abstractNum w:abstractNumId="8">
    <w:nsid w:val="21561BFD"/>
    <w:multiLevelType w:val="multilevel"/>
    <w:tmpl w:val="B5945EE8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9">
    <w:nsid w:val="23524AE0"/>
    <w:multiLevelType w:val="hybridMultilevel"/>
    <w:tmpl w:val="F10876DC"/>
    <w:lvl w:ilvl="0" w:tplc="E5EE5A62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4EBE2D22">
      <w:start w:val="1"/>
      <w:numFmt w:val="bullet"/>
      <w:lvlText w:val=""/>
      <w:lvlJc w:val="left"/>
      <w:pPr>
        <w:ind w:left="1200" w:hanging="360"/>
      </w:pPr>
      <w:rPr>
        <w:rFonts w:ascii="Symbol" w:eastAsia="Times New Roman" w:hAnsi="Symbo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25252877"/>
    <w:multiLevelType w:val="hybridMultilevel"/>
    <w:tmpl w:val="0F2A22F2"/>
    <w:lvl w:ilvl="0" w:tplc="040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581E95"/>
    <w:multiLevelType w:val="hybridMultilevel"/>
    <w:tmpl w:val="16C28538"/>
    <w:lvl w:ilvl="0" w:tplc="AC7CBDD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839A4C6E">
      <w:start w:val="1"/>
      <w:numFmt w:val="lowerLetter"/>
      <w:lvlText w:val="%2)"/>
      <w:lvlJc w:val="left"/>
      <w:pPr>
        <w:ind w:left="2355" w:hanging="360"/>
      </w:pPr>
      <w:rPr>
        <w:rFonts w:ascii="Times New Roman" w:eastAsia="Times New Roman" w:hAnsi="Times New Roman" w:cs="Times New Roman"/>
      </w:rPr>
    </w:lvl>
    <w:lvl w:ilvl="2" w:tplc="14AC7C6A">
      <w:start w:val="1"/>
      <w:numFmt w:val="upperLetter"/>
      <w:lvlText w:val="%3."/>
      <w:lvlJc w:val="left"/>
      <w:pPr>
        <w:ind w:left="3255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2">
    <w:nsid w:val="29E16845"/>
    <w:multiLevelType w:val="hybridMultilevel"/>
    <w:tmpl w:val="A4A2891E"/>
    <w:lvl w:ilvl="0" w:tplc="04090017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3">
    <w:nsid w:val="2BA5246B"/>
    <w:multiLevelType w:val="hybridMultilevel"/>
    <w:tmpl w:val="9B20A80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C143DBA"/>
    <w:multiLevelType w:val="hybridMultilevel"/>
    <w:tmpl w:val="D1901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B807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4BCADF2">
      <w:start w:val="1"/>
      <w:numFmt w:val="upperLetter"/>
      <w:lvlText w:val="%4."/>
      <w:lvlJc w:val="left"/>
      <w:pPr>
        <w:ind w:left="2880" w:hanging="360"/>
      </w:pPr>
      <w:rPr>
        <w:rFonts w:hint="default"/>
        <w:b w:val="0"/>
        <w:i w:val="0"/>
      </w:rPr>
    </w:lvl>
    <w:lvl w:ilvl="4" w:tplc="6062E5EE">
      <w:start w:val="1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73E74"/>
    <w:multiLevelType w:val="hybridMultilevel"/>
    <w:tmpl w:val="34307FF8"/>
    <w:lvl w:ilvl="0" w:tplc="0409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2E715F2B"/>
    <w:multiLevelType w:val="hybridMultilevel"/>
    <w:tmpl w:val="6E3C545A"/>
    <w:lvl w:ilvl="0" w:tplc="081C84A0">
      <w:start w:val="1"/>
      <w:numFmt w:val="lowerLetter"/>
      <w:lvlText w:val="%1)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7">
    <w:nsid w:val="304458A7"/>
    <w:multiLevelType w:val="multilevel"/>
    <w:tmpl w:val="0AFA5D1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9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8">
    <w:nsid w:val="30736626"/>
    <w:multiLevelType w:val="hybridMultilevel"/>
    <w:tmpl w:val="82149F4E"/>
    <w:lvl w:ilvl="0" w:tplc="0A3C07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436D2D"/>
    <w:multiLevelType w:val="multilevel"/>
    <w:tmpl w:val="C2886B1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35A0764A"/>
    <w:multiLevelType w:val="hybridMultilevel"/>
    <w:tmpl w:val="69EE33B6"/>
    <w:lvl w:ilvl="0" w:tplc="D4C2B850">
      <w:start w:val="2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C164AE9"/>
    <w:multiLevelType w:val="multilevel"/>
    <w:tmpl w:val="54EE825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2">
    <w:nsid w:val="41872099"/>
    <w:multiLevelType w:val="hybridMultilevel"/>
    <w:tmpl w:val="08B43C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922BE9"/>
    <w:multiLevelType w:val="hybridMultilevel"/>
    <w:tmpl w:val="FF3C4886"/>
    <w:lvl w:ilvl="0" w:tplc="54F252F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A3511D4"/>
    <w:multiLevelType w:val="multilevel"/>
    <w:tmpl w:val="44B6496E"/>
    <w:lvl w:ilvl="0">
      <w:start w:val="4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4C8D7610"/>
    <w:multiLevelType w:val="hybridMultilevel"/>
    <w:tmpl w:val="A94EC2E4"/>
    <w:lvl w:ilvl="0" w:tplc="04090003">
      <w:start w:val="2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360" w:hanging="360"/>
      </w:p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1336332"/>
    <w:multiLevelType w:val="hybridMultilevel"/>
    <w:tmpl w:val="7E2822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950069"/>
    <w:multiLevelType w:val="multilevel"/>
    <w:tmpl w:val="073CF9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61FD71F5"/>
    <w:multiLevelType w:val="hybridMultilevel"/>
    <w:tmpl w:val="8592B16A"/>
    <w:lvl w:ilvl="0" w:tplc="9CF886D8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9">
    <w:nsid w:val="63F33E6B"/>
    <w:multiLevelType w:val="multilevel"/>
    <w:tmpl w:val="8B607D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10" w:hanging="540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30">
    <w:nsid w:val="66CC61CD"/>
    <w:multiLevelType w:val="hybridMultilevel"/>
    <w:tmpl w:val="1094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7641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8E0761"/>
    <w:multiLevelType w:val="hybridMultilevel"/>
    <w:tmpl w:val="5F84C108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93E4562"/>
    <w:multiLevelType w:val="multilevel"/>
    <w:tmpl w:val="D194D618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2"/>
  </w:num>
  <w:num w:numId="2">
    <w:abstractNumId w:val="10"/>
  </w:num>
  <w:num w:numId="3">
    <w:abstractNumId w:val="28"/>
  </w:num>
  <w:num w:numId="4">
    <w:abstractNumId w:val="14"/>
  </w:num>
  <w:num w:numId="5">
    <w:abstractNumId w:val="32"/>
  </w:num>
  <w:num w:numId="6">
    <w:abstractNumId w:val="30"/>
  </w:num>
  <w:num w:numId="7">
    <w:abstractNumId w:val="1"/>
  </w:num>
  <w:num w:numId="8">
    <w:abstractNumId w:val="7"/>
  </w:num>
  <w:num w:numId="9">
    <w:abstractNumId w:val="12"/>
  </w:num>
  <w:num w:numId="10">
    <w:abstractNumId w:val="3"/>
  </w:num>
  <w:num w:numId="11">
    <w:abstractNumId w:val="13"/>
  </w:num>
  <w:num w:numId="12">
    <w:abstractNumId w:val="2"/>
  </w:num>
  <w:num w:numId="13">
    <w:abstractNumId w:val="15"/>
  </w:num>
  <w:num w:numId="14">
    <w:abstractNumId w:val="29"/>
  </w:num>
  <w:num w:numId="15">
    <w:abstractNumId w:val="27"/>
  </w:num>
  <w:num w:numId="16">
    <w:abstractNumId w:val="31"/>
  </w:num>
  <w:num w:numId="17">
    <w:abstractNumId w:val="17"/>
  </w:num>
  <w:num w:numId="18">
    <w:abstractNumId w:val="11"/>
  </w:num>
  <w:num w:numId="19">
    <w:abstractNumId w:val="26"/>
  </w:num>
  <w:num w:numId="20">
    <w:abstractNumId w:val="19"/>
  </w:num>
  <w:num w:numId="21">
    <w:abstractNumId w:val="24"/>
  </w:num>
  <w:num w:numId="22">
    <w:abstractNumId w:val="8"/>
  </w:num>
  <w:num w:numId="23">
    <w:abstractNumId w:val="23"/>
  </w:num>
  <w:num w:numId="24">
    <w:abstractNumId w:val="18"/>
  </w:num>
  <w:num w:numId="25">
    <w:abstractNumId w:val="6"/>
  </w:num>
  <w:num w:numId="26">
    <w:abstractNumId w:val="4"/>
  </w:num>
  <w:num w:numId="27">
    <w:abstractNumId w:val="20"/>
  </w:num>
  <w:num w:numId="28">
    <w:abstractNumId w:val="21"/>
  </w:num>
  <w:num w:numId="29">
    <w:abstractNumId w:val="0"/>
  </w:num>
  <w:num w:numId="30">
    <w:abstractNumId w:val="9"/>
  </w:num>
  <w:num w:numId="31">
    <w:abstractNumId w:val="25"/>
  </w:num>
  <w:num w:numId="32">
    <w:abstractNumId w:val="16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562D"/>
    <w:rsid w:val="000147E8"/>
    <w:rsid w:val="00052074"/>
    <w:rsid w:val="00095D85"/>
    <w:rsid w:val="0010771F"/>
    <w:rsid w:val="00111FA4"/>
    <w:rsid w:val="001B3E4A"/>
    <w:rsid w:val="001C07CB"/>
    <w:rsid w:val="0035396F"/>
    <w:rsid w:val="003E3391"/>
    <w:rsid w:val="00480EC8"/>
    <w:rsid w:val="00497162"/>
    <w:rsid w:val="0052562D"/>
    <w:rsid w:val="00555010"/>
    <w:rsid w:val="005B2C40"/>
    <w:rsid w:val="005C08F5"/>
    <w:rsid w:val="006353FE"/>
    <w:rsid w:val="006A09FA"/>
    <w:rsid w:val="006B2312"/>
    <w:rsid w:val="006D2ECF"/>
    <w:rsid w:val="00932FEF"/>
    <w:rsid w:val="00A02478"/>
    <w:rsid w:val="00B02669"/>
    <w:rsid w:val="00B654E2"/>
    <w:rsid w:val="00B76174"/>
    <w:rsid w:val="00C6737D"/>
    <w:rsid w:val="00CF03D4"/>
    <w:rsid w:val="00DE596A"/>
    <w:rsid w:val="00F35026"/>
    <w:rsid w:val="00F5370D"/>
    <w:rsid w:val="00F64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26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353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52562D"/>
    <w:pPr>
      <w:keepNext/>
      <w:widowControl w:val="0"/>
      <w:jc w:val="both"/>
      <w:outlineLvl w:val="6"/>
    </w:pPr>
    <w:rPr>
      <w:rFonts w:ascii="Tahoma" w:hAnsi="Tahoma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52562D"/>
    <w:rPr>
      <w:rFonts w:ascii="Tahoma" w:eastAsia="Times New Roman" w:hAnsi="Tahoma" w:cs="Times New Roman"/>
      <w:snapToGrid w:val="0"/>
      <w:sz w:val="24"/>
      <w:szCs w:val="20"/>
    </w:rPr>
  </w:style>
  <w:style w:type="paragraph" w:styleId="BodyText">
    <w:name w:val="Body Text"/>
    <w:basedOn w:val="Normal"/>
    <w:link w:val="BodyTextChar"/>
    <w:semiHidden/>
    <w:rsid w:val="0052562D"/>
    <w:pPr>
      <w:jc w:val="both"/>
    </w:pPr>
    <w:rPr>
      <w:rFonts w:ascii="Tahoma" w:hAnsi="Tahoma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52562D"/>
    <w:rPr>
      <w:rFonts w:ascii="Tahoma" w:eastAsia="Times New Roman" w:hAnsi="Tahoma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rsid w:val="0052562D"/>
    <w:rPr>
      <w:rFonts w:ascii="Tahoma" w:hAnsi="Tahoma"/>
      <w:sz w:val="22"/>
      <w:lang w:val="ro-RO"/>
    </w:rPr>
  </w:style>
  <w:style w:type="character" w:customStyle="1" w:styleId="BodyText2Char">
    <w:name w:val="Body Text 2 Char"/>
    <w:basedOn w:val="DefaultParagraphFont"/>
    <w:link w:val="BodyText2"/>
    <w:semiHidden/>
    <w:rsid w:val="0052562D"/>
    <w:rPr>
      <w:rFonts w:ascii="Tahoma" w:eastAsia="Times New Roman" w:hAnsi="Tahoma" w:cs="Times New Roman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52562D"/>
    <w:pPr>
      <w:ind w:left="720"/>
    </w:pPr>
  </w:style>
  <w:style w:type="paragraph" w:styleId="Header">
    <w:name w:val="header"/>
    <w:basedOn w:val="Normal"/>
    <w:link w:val="HeaderChar"/>
    <w:semiHidden/>
    <w:unhideWhenUsed/>
    <w:rsid w:val="00B761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B7617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761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17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0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074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80EC8"/>
    <w:pPr>
      <w:shd w:val="clear" w:color="auto" w:fill="F2F5F7"/>
    </w:pPr>
    <w:rPr>
      <w:rFonts w:ascii="Arial" w:hAnsi="Arial" w:cs="Arial"/>
      <w:sz w:val="24"/>
      <w:szCs w:val="24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266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toa">
    <w:name w:val="toa"/>
    <w:basedOn w:val="Normal"/>
    <w:rsid w:val="00B02669"/>
    <w:pPr>
      <w:widowControl w:val="0"/>
      <w:tabs>
        <w:tab w:val="left" w:pos="9000"/>
        <w:tab w:val="right" w:pos="9360"/>
      </w:tabs>
      <w:suppressAutoHyphens/>
    </w:pPr>
    <w:rPr>
      <w:rFonts w:ascii="Arial" w:hAnsi="Arial"/>
      <w:sz w:val="24"/>
      <w:lang w:val="en-AU"/>
    </w:rPr>
  </w:style>
  <w:style w:type="paragraph" w:customStyle="1" w:styleId="Bodytext0">
    <w:name w:val="Body text"/>
    <w:rsid w:val="00B02669"/>
    <w:pPr>
      <w:spacing w:after="0" w:line="240" w:lineRule="auto"/>
      <w:ind w:firstLine="482"/>
    </w:pPr>
    <w:rPr>
      <w:rFonts w:ascii="Univers ROM" w:eastAsia="Times New Roman" w:hAnsi="Univers ROM" w:cs="Times New Roman"/>
      <w:color w:val="000000"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6353F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353F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353F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9564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0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8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8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4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0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27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761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07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220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552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24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516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8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219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0933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1621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0610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4320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23644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4456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2257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3282</Words>
  <Characters>18713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</dc:creator>
  <cp:lastModifiedBy>Andreea</cp:lastModifiedBy>
  <cp:revision>2</cp:revision>
  <dcterms:created xsi:type="dcterms:W3CDTF">2013-09-26T09:54:00Z</dcterms:created>
  <dcterms:modified xsi:type="dcterms:W3CDTF">2013-09-26T09:54:00Z</dcterms:modified>
</cp:coreProperties>
</file>